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E0A" w:rsidRPr="00473E0A" w:rsidRDefault="00473E0A" w:rsidP="00473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473E0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ТЕРРИТОРИАЛЬНАЯ ИЗБИРАТЕЛЬНАЯ КОМИССИЯ</w:t>
      </w:r>
      <w:r w:rsidRPr="00473E0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br/>
      </w:r>
      <w:r w:rsidR="00417E2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ГОРОДА КИМРЫ</w:t>
      </w:r>
    </w:p>
    <w:p w:rsidR="00473E0A" w:rsidRPr="00473E0A" w:rsidRDefault="00473E0A" w:rsidP="00473E0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473E0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ПОСТАНОВЛЕНИЕ</w:t>
      </w:r>
    </w:p>
    <w:tbl>
      <w:tblPr>
        <w:tblW w:w="932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107"/>
        <w:gridCol w:w="504"/>
        <w:gridCol w:w="2603"/>
      </w:tblGrid>
      <w:tr w:rsidR="00473E0A" w:rsidRPr="00473E0A" w:rsidTr="00C04D6A">
        <w:tc>
          <w:tcPr>
            <w:tcW w:w="3107" w:type="dxa"/>
            <w:tcBorders>
              <w:bottom w:val="single" w:sz="4" w:space="0" w:color="auto"/>
            </w:tcBorders>
            <w:vAlign w:val="bottom"/>
          </w:tcPr>
          <w:p w:rsidR="00473E0A" w:rsidRPr="00473E0A" w:rsidRDefault="00754C1C" w:rsidP="00A7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2</w:t>
            </w:r>
            <w:r w:rsidR="00417E2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7</w:t>
            </w:r>
            <w:r w:rsidR="00473E0A" w:rsidRPr="00473E0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r w:rsidR="00F43F3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ию</w:t>
            </w:r>
            <w:r w:rsidR="00A7790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</w:t>
            </w:r>
            <w:bookmarkStart w:id="0" w:name="_GoBack"/>
            <w:bookmarkEnd w:id="0"/>
            <w:r w:rsidR="00200CB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2024</w:t>
            </w:r>
            <w:r w:rsidR="00473E0A" w:rsidRPr="00473E0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г.</w:t>
            </w:r>
          </w:p>
        </w:tc>
        <w:tc>
          <w:tcPr>
            <w:tcW w:w="3107" w:type="dxa"/>
            <w:vAlign w:val="bottom"/>
          </w:tcPr>
          <w:p w:rsidR="00473E0A" w:rsidRPr="00473E0A" w:rsidRDefault="00473E0A" w:rsidP="00473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504" w:type="dxa"/>
            <w:vAlign w:val="bottom"/>
          </w:tcPr>
          <w:p w:rsidR="00473E0A" w:rsidRPr="00473E0A" w:rsidRDefault="00473E0A" w:rsidP="0047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473E0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2603" w:type="dxa"/>
            <w:tcBorders>
              <w:bottom w:val="single" w:sz="4" w:space="0" w:color="auto"/>
            </w:tcBorders>
            <w:vAlign w:val="bottom"/>
          </w:tcPr>
          <w:p w:rsidR="00473E0A" w:rsidRPr="00473E0A" w:rsidRDefault="00417E28" w:rsidP="004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73</w:t>
            </w:r>
            <w:r w:rsidR="00754C1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424</w:t>
            </w:r>
            <w:r w:rsidR="002B678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-5</w:t>
            </w:r>
          </w:p>
        </w:tc>
      </w:tr>
      <w:tr w:rsidR="00473E0A" w:rsidRPr="00473E0A" w:rsidTr="00C04D6A">
        <w:tc>
          <w:tcPr>
            <w:tcW w:w="3107" w:type="dxa"/>
            <w:tcBorders>
              <w:top w:val="single" w:sz="4" w:space="0" w:color="auto"/>
            </w:tcBorders>
            <w:vAlign w:val="bottom"/>
          </w:tcPr>
          <w:p w:rsidR="00473E0A" w:rsidRPr="00473E0A" w:rsidRDefault="00473E0A" w:rsidP="0060028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7" w:type="dxa"/>
            <w:vAlign w:val="bottom"/>
          </w:tcPr>
          <w:p w:rsidR="00473E0A" w:rsidRPr="00473E0A" w:rsidRDefault="00473E0A" w:rsidP="00417E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 </w:t>
            </w:r>
            <w:r w:rsidR="00417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Кимры</w:t>
            </w:r>
          </w:p>
        </w:tc>
        <w:tc>
          <w:tcPr>
            <w:tcW w:w="3107" w:type="dxa"/>
            <w:gridSpan w:val="2"/>
            <w:vAlign w:val="bottom"/>
          </w:tcPr>
          <w:p w:rsidR="00473E0A" w:rsidRPr="00473E0A" w:rsidRDefault="00473E0A" w:rsidP="0060028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73E0A" w:rsidRPr="00754C1C" w:rsidRDefault="00473E0A" w:rsidP="00754C1C">
      <w:pPr>
        <w:shd w:val="clear" w:color="auto" w:fill="FFFFFF"/>
        <w:spacing w:before="36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 xml:space="preserve">О </w:t>
      </w:r>
      <w:r w:rsidRPr="00482996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>Порядке и формах ведения организациями телерадиовещания, редакциями периодических печатных изданий и редакциями сетевых изданий отдельного учета объемов и стоимости эфирного времени, печатной площади, услуг по размещению предвыборных агитационных материалов в сетевых изданиях, предоставленны</w:t>
      </w:r>
      <w:r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 xml:space="preserve">х </w:t>
      </w:r>
      <w:r w:rsidR="00600287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>зарегистрированным кандидатам</w:t>
      </w:r>
      <w:r w:rsidRPr="00482996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 xml:space="preserve"> при проведении </w:t>
      </w:r>
      <w:r w:rsidR="00825552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 xml:space="preserve">дополнительных </w:t>
      </w:r>
      <w:r w:rsidRPr="00482996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 xml:space="preserve">выборов </w:t>
      </w:r>
      <w:r w:rsidR="00417E28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>депутата</w:t>
      </w:r>
      <w:r w:rsidRPr="00482996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>Думы</w:t>
      </w:r>
      <w:r w:rsidR="00754C1C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 xml:space="preserve"> </w:t>
      </w:r>
      <w:r w:rsidR="00417E28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 xml:space="preserve">Кимрского муниципального округа Тверской области первого созыва </w:t>
      </w:r>
      <w:r w:rsidR="00754C1C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>по одномандатн</w:t>
      </w:r>
      <w:r w:rsidR="00417E28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>ому</w:t>
      </w:r>
      <w:r w:rsidR="00754C1C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 xml:space="preserve"> избирательн</w:t>
      </w:r>
      <w:r w:rsidR="00417E28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 xml:space="preserve">ому округу №8 </w:t>
      </w:r>
      <w:r w:rsidR="00754C1C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>8</w:t>
      </w:r>
      <w:r w:rsidRPr="00482996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 xml:space="preserve"> сентября 202</w:t>
      </w:r>
      <w:r w:rsidR="00754C1C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>4</w:t>
      </w:r>
      <w:r w:rsidRPr="00482996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 xml:space="preserve"> года</w:t>
      </w:r>
    </w:p>
    <w:p w:rsidR="00482996" w:rsidRPr="00600287" w:rsidRDefault="00482996" w:rsidP="0060028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600287" w:rsidRPr="00600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600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8 статьи 50 Федерального закона </w:t>
      </w:r>
      <w:r w:rsidR="006002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00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12.06.2002 г. № 67-ФЗ «Об основных гарантиях избирательных прав </w:t>
      </w:r>
      <w:r w:rsidR="006002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00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права на участие в референдуме граждан Российской Федерации», </w:t>
      </w:r>
      <w:r w:rsidR="00825552">
        <w:rPr>
          <w:rFonts w:ascii="Times New Roman" w:hAnsi="Times New Roman" w:cs="Times New Roman"/>
          <w:sz w:val="28"/>
          <w:szCs w:val="28"/>
        </w:rPr>
        <w:t>пунктом 11</w:t>
      </w:r>
      <w:r w:rsidR="00600287" w:rsidRPr="00600287">
        <w:rPr>
          <w:rFonts w:ascii="Times New Roman" w:hAnsi="Times New Roman" w:cs="Times New Roman"/>
          <w:sz w:val="28"/>
          <w:szCs w:val="28"/>
        </w:rPr>
        <w:t xml:space="preserve"> статьи 22</w:t>
      </w:r>
      <w:r w:rsidRPr="0060028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пунктом 8 статьи 47 Избирательного кодекса Тверской области от 07.04.2003 г. № 20-ЗО</w:t>
      </w:r>
      <w:r w:rsidR="006002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00287" w:rsidRPr="00600287">
        <w:rPr>
          <w:rFonts w:ascii="Times New Roman" w:hAnsi="Times New Roman" w:cs="Times New Roman"/>
          <w:sz w:val="28"/>
          <w:szCs w:val="28"/>
        </w:rPr>
        <w:t xml:space="preserve"> на основании постановления избирательной </w:t>
      </w:r>
      <w:r w:rsidR="00600287" w:rsidRPr="00417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Тверской области от </w:t>
      </w:r>
      <w:r w:rsidR="00417E28" w:rsidRPr="00417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 №65/811-7«О возложении исполнения полномочий по подготовке и проведению выборов в органы местного самоуправления, местного референдума Кимрского муниципального округа Тверской области на территориальную избирательную комиссию города Кимры», территориальная избирательная комиссия города Кимры </w:t>
      </w:r>
      <w:r w:rsidR="00417E28" w:rsidRPr="00417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</w:t>
      </w:r>
      <w:r w:rsidR="00417E28" w:rsidRPr="00417E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82996" w:rsidRPr="00473E0A" w:rsidRDefault="00482996" w:rsidP="00473E0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473E0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Утвердить Порядок ведения организациями телерадиовещания, редакциями периодических печатных изданий и редакциями сетевых изданий отдельного учета объемов и стоимости эфирного времени, печатной площади, услуг по размещению предвыборных агитационных материалов в сетевых изданиях, предоставленных зарег</w:t>
      </w:r>
      <w:r w:rsidR="00473E0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истрированным кандидатам</w:t>
      </w:r>
      <w:r w:rsidRPr="00473E0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при проведении </w:t>
      </w:r>
      <w:r w:rsidR="00754C1C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дополнительных выборов депутат</w:t>
      </w:r>
      <w:r w:rsidR="00417E28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а</w:t>
      </w:r>
      <w:r w:rsidRPr="00473E0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</w:t>
      </w:r>
      <w:r w:rsidR="00473E0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Думы</w:t>
      </w:r>
      <w:r w:rsidR="00754C1C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</w:t>
      </w:r>
      <w:r w:rsidR="00417E28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Кимрского муниципального округа Тверской области первого созыва </w:t>
      </w:r>
      <w:r w:rsidR="00754C1C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по </w:t>
      </w:r>
      <w:r w:rsidR="00754C1C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lastRenderedPageBreak/>
        <w:t>одномандатн</w:t>
      </w:r>
      <w:r w:rsidR="00417E28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ому</w:t>
      </w:r>
      <w:r w:rsidR="006E2144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избирательн</w:t>
      </w:r>
      <w:r w:rsidR="00417E28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ому округу №8</w:t>
      </w:r>
      <w:r w:rsidRPr="00473E0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</w:t>
      </w:r>
      <w:r w:rsidR="00417E28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«</w:t>
      </w:r>
      <w:r w:rsidR="00754C1C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8</w:t>
      </w:r>
      <w:r w:rsidR="00417E28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»</w:t>
      </w:r>
      <w:r w:rsidR="00754C1C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сентября 2024</w:t>
      </w:r>
      <w:r w:rsidRPr="00473E0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года (приложение № 1).</w:t>
      </w:r>
    </w:p>
    <w:p w:rsidR="00482996" w:rsidRDefault="00482996" w:rsidP="00580BCE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473E0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Утвердить формы ведения организациями телерадиовещания, редакциями периодических печатных изданий и редакциями сетевых изданий отдельного учета объемов и стоимости эфирного времени, печатной площади, услуг по размещению предвыборных агитационных материалов </w:t>
      </w:r>
      <w:r w:rsidR="00600287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br/>
      </w:r>
      <w:r w:rsidRPr="00473E0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в сетевых изданиях, предоставленных</w:t>
      </w:r>
      <w:r w:rsidR="00473E0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зарегистрированным кандидатам </w:t>
      </w:r>
      <w:r w:rsidR="00600287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br/>
      </w:r>
      <w:r w:rsidRPr="00473E0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при проведении </w:t>
      </w:r>
      <w:r w:rsidR="00825552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дополнительных </w:t>
      </w:r>
      <w:r w:rsidRPr="00473E0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выборов </w:t>
      </w:r>
      <w:r w:rsidR="00417E28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депутата</w:t>
      </w:r>
      <w:r w:rsidR="00417E28" w:rsidRPr="00473E0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</w:t>
      </w:r>
      <w:r w:rsidR="00417E28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Думы Кимрского муниципального округа Тверской области первого созыва по одномандатному избирательному округу №8</w:t>
      </w:r>
      <w:r w:rsidR="00417E28" w:rsidRPr="00473E0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</w:t>
      </w:r>
      <w:r w:rsidR="00417E28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«8» сентября 2024</w:t>
      </w:r>
      <w:r w:rsidR="00417E28" w:rsidRPr="00473E0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года</w:t>
      </w:r>
      <w:r w:rsidR="00473E0A" w:rsidRPr="00473E0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</w:t>
      </w:r>
      <w:r w:rsidR="00600287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(приложения №</w:t>
      </w:r>
      <w:r w:rsidR="00417E28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№2, 3, </w:t>
      </w:r>
      <w:r w:rsidRPr="00473E0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4).</w:t>
      </w:r>
    </w:p>
    <w:p w:rsidR="00580BCE" w:rsidRPr="00580BCE" w:rsidRDefault="00580BCE" w:rsidP="00580BCE">
      <w:pPr>
        <w:pStyle w:val="a3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580BCE">
        <w:rPr>
          <w:rFonts w:ascii="Times New Roman" w:hAnsi="Times New Roman" w:cs="Times New Roman"/>
          <w:kern w:val="2"/>
          <w:sz w:val="28"/>
          <w:szCs w:val="28"/>
          <w:lang w:eastAsia="ar-SA"/>
        </w:rPr>
        <w:t>Направить настоящее постановление для официального опубликования в газету «</w:t>
      </w:r>
      <w:r w:rsidR="00417E28">
        <w:rPr>
          <w:rFonts w:ascii="Times New Roman" w:hAnsi="Times New Roman" w:cs="Times New Roman"/>
          <w:kern w:val="2"/>
          <w:sz w:val="28"/>
          <w:szCs w:val="28"/>
          <w:lang w:eastAsia="ar-SA"/>
        </w:rPr>
        <w:t>Кимрский вестник</w:t>
      </w:r>
      <w:r w:rsidRPr="00580BCE">
        <w:rPr>
          <w:rFonts w:ascii="Times New Roman" w:hAnsi="Times New Roman" w:cs="Times New Roman"/>
          <w:kern w:val="2"/>
          <w:sz w:val="28"/>
          <w:szCs w:val="28"/>
          <w:lang w:eastAsia="ar-SA"/>
        </w:rPr>
        <w:t>».</w:t>
      </w:r>
    </w:p>
    <w:p w:rsidR="00482996" w:rsidRPr="00473E0A" w:rsidRDefault="00482996" w:rsidP="00580BCE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after="36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473E0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Разместить настоящее постановление на сайте </w:t>
      </w:r>
      <w:r w:rsidR="00473E0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территориальной </w:t>
      </w:r>
      <w:r w:rsidRPr="00473E0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избирательной комиссии </w:t>
      </w:r>
      <w:r w:rsidR="00473E0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города </w:t>
      </w:r>
      <w:r w:rsidR="00417E28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Кимры</w:t>
      </w:r>
      <w:r w:rsidRPr="00473E0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tbl>
      <w:tblPr>
        <w:tblW w:w="9638" w:type="dxa"/>
        <w:tblLook w:val="04A0" w:firstRow="1" w:lastRow="0" w:firstColumn="1" w:lastColumn="0" w:noHBand="0" w:noVBand="1"/>
      </w:tblPr>
      <w:tblGrid>
        <w:gridCol w:w="4252"/>
        <w:gridCol w:w="2551"/>
        <w:gridCol w:w="2835"/>
      </w:tblGrid>
      <w:tr w:rsidR="00473E0A" w:rsidRPr="00473E0A" w:rsidTr="00C04D6A">
        <w:tc>
          <w:tcPr>
            <w:tcW w:w="4252" w:type="dxa"/>
            <w:shd w:val="clear" w:color="auto" w:fill="auto"/>
            <w:vAlign w:val="bottom"/>
          </w:tcPr>
          <w:p w:rsidR="00473E0A" w:rsidRPr="00473E0A" w:rsidRDefault="00473E0A" w:rsidP="004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E0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Председатель</w:t>
            </w:r>
            <w:r w:rsidRPr="00473E0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br/>
              <w:t xml:space="preserve">территориальной избирательной комиссии города </w:t>
            </w:r>
            <w:r w:rsidR="00417E2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Кимры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473E0A" w:rsidRPr="00473E0A" w:rsidRDefault="00473E0A" w:rsidP="0047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473E0A" w:rsidRPr="00473E0A" w:rsidRDefault="00417E28" w:rsidP="00473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Т.Е. Леонова</w:t>
            </w:r>
          </w:p>
        </w:tc>
      </w:tr>
      <w:tr w:rsidR="00473E0A" w:rsidRPr="00473E0A" w:rsidTr="00C04D6A">
        <w:tc>
          <w:tcPr>
            <w:tcW w:w="4252" w:type="dxa"/>
            <w:shd w:val="clear" w:color="auto" w:fill="auto"/>
            <w:vAlign w:val="center"/>
          </w:tcPr>
          <w:p w:rsidR="00473E0A" w:rsidRPr="00473E0A" w:rsidRDefault="00473E0A" w:rsidP="0047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73E0A" w:rsidRPr="00473E0A" w:rsidRDefault="00473E0A" w:rsidP="0047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73E0A" w:rsidRPr="00473E0A" w:rsidRDefault="00473E0A" w:rsidP="0047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73E0A" w:rsidRPr="00473E0A" w:rsidTr="00C04D6A">
        <w:tc>
          <w:tcPr>
            <w:tcW w:w="4252" w:type="dxa"/>
            <w:shd w:val="clear" w:color="auto" w:fill="auto"/>
            <w:vAlign w:val="bottom"/>
          </w:tcPr>
          <w:p w:rsidR="00473E0A" w:rsidRPr="00417E28" w:rsidRDefault="00473E0A" w:rsidP="004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473E0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Секретарь</w:t>
            </w:r>
            <w:r w:rsidRPr="00473E0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x-none" w:eastAsia="ru-RU"/>
              </w:rPr>
              <w:br/>
              <w:t xml:space="preserve">территориальной избирательной комиссии города </w:t>
            </w:r>
            <w:r w:rsidR="00417E2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Кимры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473E0A" w:rsidRPr="00473E0A" w:rsidRDefault="00473E0A" w:rsidP="0047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473E0A" w:rsidRPr="00473E0A" w:rsidRDefault="00417E28" w:rsidP="00473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Е.В. Виноградова</w:t>
            </w:r>
          </w:p>
        </w:tc>
      </w:tr>
    </w:tbl>
    <w:p w:rsidR="00473E0A" w:rsidRPr="00482996" w:rsidRDefault="00473E0A" w:rsidP="00600287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473E0A" w:rsidRPr="00482996" w:rsidSect="00473E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55A1A"/>
    <w:multiLevelType w:val="multilevel"/>
    <w:tmpl w:val="AEB87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9B1135"/>
    <w:multiLevelType w:val="hybridMultilevel"/>
    <w:tmpl w:val="847AA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69E"/>
    <w:rsid w:val="000F5935"/>
    <w:rsid w:val="0011521B"/>
    <w:rsid w:val="00200CBF"/>
    <w:rsid w:val="002B6786"/>
    <w:rsid w:val="00417E28"/>
    <w:rsid w:val="00473E0A"/>
    <w:rsid w:val="00482996"/>
    <w:rsid w:val="004A28EA"/>
    <w:rsid w:val="00580BCE"/>
    <w:rsid w:val="00600287"/>
    <w:rsid w:val="0064368A"/>
    <w:rsid w:val="006E2144"/>
    <w:rsid w:val="00754C1C"/>
    <w:rsid w:val="00825552"/>
    <w:rsid w:val="00A049F9"/>
    <w:rsid w:val="00A77903"/>
    <w:rsid w:val="00B8669E"/>
    <w:rsid w:val="00E42902"/>
    <w:rsid w:val="00E5238E"/>
    <w:rsid w:val="00F4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9B55E"/>
  <w15:docId w15:val="{58DB6657-886C-414C-804A-6263814D8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E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2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0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91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554418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84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User</cp:lastModifiedBy>
  <cp:revision>7</cp:revision>
  <dcterms:created xsi:type="dcterms:W3CDTF">2024-06-10T09:34:00Z</dcterms:created>
  <dcterms:modified xsi:type="dcterms:W3CDTF">2024-07-15T15:05:00Z</dcterms:modified>
</cp:coreProperties>
</file>