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C7A" w:rsidRPr="00D638A1" w:rsidRDefault="00046C7A" w:rsidP="00046C7A">
      <w:pPr>
        <w:pStyle w:val="2"/>
        <w:spacing w:before="0" w:after="0"/>
        <w:ind w:firstLine="709"/>
        <w:jc w:val="center"/>
        <w:rPr>
          <w:rFonts w:ascii="Times New Roman" w:hAnsi="Times New Roman"/>
          <w:i w:val="0"/>
          <w:sz w:val="32"/>
          <w:szCs w:val="32"/>
        </w:rPr>
      </w:pPr>
      <w:r w:rsidRPr="00D638A1">
        <w:rPr>
          <w:rFonts w:ascii="Times New Roman" w:hAnsi="Times New Roman"/>
          <w:i w:val="0"/>
          <w:sz w:val="32"/>
          <w:szCs w:val="32"/>
        </w:rPr>
        <w:t>ТЕРРИТОРИАЛЬНАЯ ИЗБИРАТЕЛЬНАЯ КОМИССИЯ</w:t>
      </w:r>
    </w:p>
    <w:p w:rsidR="00046C7A" w:rsidRPr="00D638A1" w:rsidRDefault="00046C7A" w:rsidP="00046C7A">
      <w:pPr>
        <w:pStyle w:val="2"/>
        <w:spacing w:before="0" w:after="0"/>
        <w:jc w:val="center"/>
        <w:rPr>
          <w:rFonts w:ascii="Times New Roman" w:hAnsi="Times New Roman"/>
          <w:i w:val="0"/>
          <w:sz w:val="32"/>
          <w:szCs w:val="32"/>
        </w:rPr>
      </w:pPr>
      <w:r w:rsidRPr="00D638A1">
        <w:rPr>
          <w:rFonts w:ascii="Times New Roman" w:hAnsi="Times New Roman"/>
          <w:i w:val="0"/>
          <w:sz w:val="32"/>
          <w:szCs w:val="32"/>
        </w:rPr>
        <w:t>ГОРОДА КИМРЫ</w:t>
      </w:r>
    </w:p>
    <w:p w:rsidR="00046C7A" w:rsidRPr="00D638A1" w:rsidRDefault="00046C7A" w:rsidP="00046C7A"/>
    <w:p w:rsidR="00046C7A" w:rsidRPr="00D638A1" w:rsidRDefault="00046C7A" w:rsidP="00046C7A">
      <w:pPr>
        <w:jc w:val="center"/>
        <w:rPr>
          <w:b/>
          <w:spacing w:val="30"/>
          <w:sz w:val="32"/>
          <w:szCs w:val="32"/>
        </w:rPr>
      </w:pPr>
      <w:r w:rsidRPr="00D638A1">
        <w:rPr>
          <w:b/>
          <w:spacing w:val="30"/>
          <w:sz w:val="32"/>
          <w:szCs w:val="32"/>
        </w:rPr>
        <w:t>ПОСТАНОВЛЕНИЕ</w:t>
      </w:r>
    </w:p>
    <w:p w:rsidR="00046C7A" w:rsidRPr="00D638A1" w:rsidRDefault="00046C7A" w:rsidP="00046C7A"/>
    <w:tbl>
      <w:tblPr>
        <w:tblW w:w="0" w:type="auto"/>
        <w:tblInd w:w="70" w:type="dxa"/>
        <w:tblLayout w:type="fixed"/>
        <w:tblCellMar>
          <w:left w:w="70" w:type="dxa"/>
          <w:right w:w="70" w:type="dxa"/>
        </w:tblCellMar>
        <w:tblLook w:val="0000" w:firstRow="0" w:lastRow="0" w:firstColumn="0" w:lastColumn="0" w:noHBand="0" w:noVBand="0"/>
      </w:tblPr>
      <w:tblGrid>
        <w:gridCol w:w="3375"/>
        <w:gridCol w:w="3091"/>
        <w:gridCol w:w="2890"/>
      </w:tblGrid>
      <w:tr w:rsidR="00046C7A" w:rsidRPr="00046C7A" w:rsidTr="00C1685C">
        <w:trPr>
          <w:trHeight w:val="284"/>
        </w:trPr>
        <w:tc>
          <w:tcPr>
            <w:tcW w:w="3375" w:type="dxa"/>
            <w:tcBorders>
              <w:top w:val="nil"/>
              <w:left w:val="nil"/>
              <w:bottom w:val="single" w:sz="4" w:space="0" w:color="auto"/>
              <w:right w:val="nil"/>
            </w:tcBorders>
            <w:vAlign w:val="center"/>
          </w:tcPr>
          <w:p w:rsidR="00046C7A" w:rsidRPr="00046C7A" w:rsidRDefault="00046C7A" w:rsidP="00C1685C">
            <w:pPr>
              <w:rPr>
                <w:b/>
                <w:sz w:val="28"/>
                <w:szCs w:val="28"/>
              </w:rPr>
            </w:pPr>
            <w:r w:rsidRPr="00046C7A">
              <w:rPr>
                <w:b/>
                <w:sz w:val="28"/>
                <w:szCs w:val="28"/>
              </w:rPr>
              <w:t>15 марта 2019 г.</w:t>
            </w:r>
          </w:p>
        </w:tc>
        <w:tc>
          <w:tcPr>
            <w:tcW w:w="3091" w:type="dxa"/>
            <w:vAlign w:val="center"/>
          </w:tcPr>
          <w:p w:rsidR="00046C7A" w:rsidRPr="00046C7A" w:rsidRDefault="00046C7A" w:rsidP="00C1685C">
            <w:pPr>
              <w:rPr>
                <w:b/>
                <w:sz w:val="28"/>
                <w:szCs w:val="28"/>
              </w:rPr>
            </w:pPr>
          </w:p>
        </w:tc>
        <w:tc>
          <w:tcPr>
            <w:tcW w:w="2890" w:type="dxa"/>
            <w:tcBorders>
              <w:top w:val="nil"/>
              <w:left w:val="nil"/>
              <w:bottom w:val="single" w:sz="4" w:space="0" w:color="auto"/>
              <w:right w:val="nil"/>
            </w:tcBorders>
            <w:vAlign w:val="center"/>
          </w:tcPr>
          <w:p w:rsidR="00046C7A" w:rsidRPr="00046C7A" w:rsidRDefault="00046C7A" w:rsidP="005C0593">
            <w:pPr>
              <w:rPr>
                <w:b/>
                <w:sz w:val="28"/>
                <w:szCs w:val="28"/>
              </w:rPr>
            </w:pPr>
            <w:r w:rsidRPr="00046C7A">
              <w:rPr>
                <w:b/>
                <w:sz w:val="28"/>
                <w:szCs w:val="28"/>
              </w:rPr>
              <w:t>№ 77/53</w:t>
            </w:r>
            <w:r w:rsidR="005C0593">
              <w:rPr>
                <w:b/>
                <w:sz w:val="28"/>
                <w:szCs w:val="28"/>
                <w:lang w:val="en-US"/>
              </w:rPr>
              <w:t>5</w:t>
            </w:r>
            <w:r w:rsidRPr="00046C7A">
              <w:rPr>
                <w:b/>
                <w:sz w:val="28"/>
                <w:szCs w:val="28"/>
              </w:rPr>
              <w:t>-4</w:t>
            </w:r>
          </w:p>
        </w:tc>
      </w:tr>
      <w:tr w:rsidR="00046C7A" w:rsidRPr="00D638A1" w:rsidTr="00C1685C">
        <w:trPr>
          <w:trHeight w:val="284"/>
        </w:trPr>
        <w:tc>
          <w:tcPr>
            <w:tcW w:w="3375" w:type="dxa"/>
            <w:tcBorders>
              <w:top w:val="single" w:sz="4" w:space="0" w:color="auto"/>
              <w:left w:val="nil"/>
              <w:bottom w:val="nil"/>
              <w:right w:val="nil"/>
            </w:tcBorders>
            <w:vAlign w:val="center"/>
          </w:tcPr>
          <w:p w:rsidR="00046C7A" w:rsidRPr="00D638A1" w:rsidRDefault="00046C7A" w:rsidP="00C1685C">
            <w:pPr>
              <w:rPr>
                <w:szCs w:val="28"/>
              </w:rPr>
            </w:pPr>
            <w:r>
              <w:rPr>
                <w:szCs w:val="28"/>
              </w:rPr>
              <w:t xml:space="preserve"> </w:t>
            </w:r>
          </w:p>
        </w:tc>
        <w:tc>
          <w:tcPr>
            <w:tcW w:w="3091" w:type="dxa"/>
            <w:vAlign w:val="center"/>
          </w:tcPr>
          <w:p w:rsidR="00046C7A" w:rsidRPr="00D638A1" w:rsidRDefault="00046C7A" w:rsidP="00046C7A">
            <w:pPr>
              <w:jc w:val="center"/>
              <w:rPr>
                <w:bCs/>
              </w:rPr>
            </w:pPr>
            <w:r w:rsidRPr="00D638A1">
              <w:rPr>
                <w:bCs/>
              </w:rPr>
              <w:t>г. Кимры</w:t>
            </w:r>
          </w:p>
        </w:tc>
        <w:tc>
          <w:tcPr>
            <w:tcW w:w="2890" w:type="dxa"/>
            <w:tcBorders>
              <w:top w:val="single" w:sz="4" w:space="0" w:color="auto"/>
              <w:left w:val="nil"/>
              <w:bottom w:val="nil"/>
              <w:right w:val="nil"/>
            </w:tcBorders>
            <w:vAlign w:val="center"/>
          </w:tcPr>
          <w:p w:rsidR="00046C7A" w:rsidRPr="00D638A1" w:rsidRDefault="00046C7A" w:rsidP="00C1685C">
            <w:pPr>
              <w:jc w:val="right"/>
              <w:rPr>
                <w:szCs w:val="28"/>
              </w:rPr>
            </w:pPr>
          </w:p>
        </w:tc>
      </w:tr>
    </w:tbl>
    <w:p w:rsidR="00046C7A" w:rsidRPr="00D638A1" w:rsidRDefault="00046C7A" w:rsidP="00046C7A"/>
    <w:p w:rsidR="00BA6DE0" w:rsidRDefault="00BA6DE0" w:rsidP="00BA6DE0">
      <w:pPr>
        <w:widowControl w:val="0"/>
        <w:autoSpaceDE w:val="0"/>
        <w:autoSpaceDN w:val="0"/>
        <w:adjustRightInd w:val="0"/>
        <w:spacing w:line="192" w:lineRule="auto"/>
        <w:jc w:val="center"/>
        <w:rPr>
          <w:rFonts w:ascii="Times New Roman CYR" w:hAnsi="Times New Roman CYR" w:cs="Times New Roman CYR"/>
          <w:kern w:val="1"/>
        </w:rPr>
      </w:pPr>
    </w:p>
    <w:p w:rsidR="00BA6DE0" w:rsidRDefault="00BA6DE0" w:rsidP="00BA6DE0">
      <w:pPr>
        <w:widowControl w:val="0"/>
        <w:autoSpaceDE w:val="0"/>
        <w:autoSpaceDN w:val="0"/>
        <w:adjustRightInd w:val="0"/>
        <w:spacing w:line="192" w:lineRule="auto"/>
        <w:jc w:val="center"/>
        <w:rPr>
          <w:rFonts w:ascii="Times New Roman CYR" w:hAnsi="Times New Roman CYR" w:cs="Times New Roman CYR"/>
          <w:kern w:val="1"/>
        </w:rPr>
      </w:pPr>
    </w:p>
    <w:p w:rsidR="00D84325" w:rsidRPr="00C463D7" w:rsidRDefault="00BA6DE0" w:rsidP="00D84325">
      <w:pPr>
        <w:shd w:val="clear" w:color="auto" w:fill="FFFFFF"/>
        <w:spacing w:before="120"/>
        <w:ind w:left="-11"/>
        <w:jc w:val="center"/>
        <w:rPr>
          <w:sz w:val="28"/>
          <w:szCs w:val="28"/>
        </w:rPr>
      </w:pPr>
      <w:r>
        <w:rPr>
          <w:rFonts w:ascii="Times New Roman CYR" w:hAnsi="Times New Roman CYR" w:cs="Times New Roman CYR"/>
          <w:b/>
          <w:bCs/>
          <w:kern w:val="1"/>
          <w:sz w:val="28"/>
          <w:szCs w:val="28"/>
        </w:rPr>
        <w:t>О количестве под</w:t>
      </w:r>
      <w:r w:rsidR="00524277">
        <w:rPr>
          <w:rFonts w:ascii="Times New Roman CYR" w:hAnsi="Times New Roman CYR" w:cs="Times New Roman CYR"/>
          <w:b/>
          <w:bCs/>
          <w:kern w:val="1"/>
          <w:sz w:val="28"/>
          <w:szCs w:val="28"/>
        </w:rPr>
        <w:t>писей избирателей</w:t>
      </w:r>
      <w:r w:rsidR="006A309B">
        <w:rPr>
          <w:rFonts w:ascii="Times New Roman CYR" w:hAnsi="Times New Roman CYR" w:cs="Times New Roman CYR"/>
          <w:b/>
          <w:bCs/>
          <w:kern w:val="1"/>
          <w:sz w:val="28"/>
          <w:szCs w:val="28"/>
        </w:rPr>
        <w:t>, необходим</w:t>
      </w:r>
      <w:r w:rsidR="00D84325">
        <w:rPr>
          <w:rFonts w:ascii="Times New Roman CYR" w:hAnsi="Times New Roman CYR" w:cs="Times New Roman CYR"/>
          <w:b/>
          <w:bCs/>
          <w:kern w:val="1"/>
          <w:sz w:val="28"/>
          <w:szCs w:val="28"/>
        </w:rPr>
        <w:t>ом</w:t>
      </w:r>
      <w:r w:rsidR="006A309B">
        <w:rPr>
          <w:rFonts w:ascii="Times New Roman CYR" w:hAnsi="Times New Roman CYR" w:cs="Times New Roman CYR"/>
          <w:b/>
          <w:bCs/>
          <w:kern w:val="1"/>
          <w:sz w:val="28"/>
          <w:szCs w:val="28"/>
        </w:rPr>
        <w:t xml:space="preserve"> для регистрации </w:t>
      </w:r>
      <w:r w:rsidR="00D84325">
        <w:rPr>
          <w:rFonts w:ascii="Times New Roman CYR" w:hAnsi="Times New Roman CYR" w:cs="Times New Roman CYR"/>
          <w:b/>
          <w:bCs/>
          <w:kern w:val="1"/>
          <w:sz w:val="28"/>
          <w:szCs w:val="28"/>
        </w:rPr>
        <w:t>муниципального</w:t>
      </w:r>
      <w:r w:rsidR="006A309B">
        <w:rPr>
          <w:rFonts w:ascii="Times New Roman CYR" w:hAnsi="Times New Roman CYR" w:cs="Times New Roman CYR"/>
          <w:b/>
          <w:bCs/>
          <w:kern w:val="1"/>
          <w:sz w:val="28"/>
          <w:szCs w:val="28"/>
        </w:rPr>
        <w:t xml:space="preserve"> списка кандидатов в депутаты Кимрской городской Дум</w:t>
      </w:r>
      <w:r w:rsidR="00D84325">
        <w:rPr>
          <w:rFonts w:ascii="Times New Roman CYR" w:hAnsi="Times New Roman CYR" w:cs="Times New Roman CYR"/>
          <w:b/>
          <w:bCs/>
          <w:kern w:val="1"/>
          <w:sz w:val="28"/>
          <w:szCs w:val="28"/>
        </w:rPr>
        <w:t>ы</w:t>
      </w:r>
      <w:r w:rsidR="0026423C">
        <w:rPr>
          <w:rFonts w:ascii="Times New Roman CYR" w:hAnsi="Times New Roman CYR" w:cs="Times New Roman CYR"/>
          <w:b/>
          <w:bCs/>
          <w:kern w:val="1"/>
          <w:sz w:val="28"/>
          <w:szCs w:val="28"/>
        </w:rPr>
        <w:t>,</w:t>
      </w:r>
      <w:r w:rsidR="00D84325" w:rsidRPr="00D84325">
        <w:rPr>
          <w:b/>
          <w:bCs/>
          <w:sz w:val="28"/>
          <w:szCs w:val="28"/>
        </w:rPr>
        <w:t xml:space="preserve"> </w:t>
      </w:r>
      <w:r w:rsidR="00D84325" w:rsidRPr="00C463D7">
        <w:rPr>
          <w:b/>
          <w:bCs/>
          <w:sz w:val="28"/>
          <w:szCs w:val="28"/>
        </w:rPr>
        <w:t xml:space="preserve">кандидатов в депутаты </w:t>
      </w:r>
      <w:r w:rsidR="00D84325">
        <w:rPr>
          <w:rFonts w:ascii="Times New Roman CYR" w:hAnsi="Times New Roman CYR" w:cs="Times New Roman CYR"/>
          <w:b/>
          <w:bCs/>
          <w:kern w:val="1"/>
          <w:sz w:val="28"/>
          <w:szCs w:val="28"/>
        </w:rPr>
        <w:t>Кимрской городской Думы</w:t>
      </w:r>
      <w:r w:rsidR="00D84325" w:rsidRPr="00D84325">
        <w:rPr>
          <w:b/>
          <w:bCs/>
          <w:sz w:val="28"/>
          <w:szCs w:val="28"/>
        </w:rPr>
        <w:t xml:space="preserve"> </w:t>
      </w:r>
      <w:r w:rsidR="00D84325" w:rsidRPr="00C463D7">
        <w:rPr>
          <w:b/>
          <w:bCs/>
          <w:sz w:val="28"/>
          <w:szCs w:val="28"/>
        </w:rPr>
        <w:t>по одномандатным избирательным округам</w:t>
      </w:r>
    </w:p>
    <w:p w:rsidR="00D84325" w:rsidRDefault="00D84325" w:rsidP="00BA6DE0">
      <w:pPr>
        <w:widowControl w:val="0"/>
        <w:autoSpaceDE w:val="0"/>
        <w:autoSpaceDN w:val="0"/>
        <w:adjustRightInd w:val="0"/>
        <w:spacing w:line="100" w:lineRule="atLeast"/>
        <w:jc w:val="center"/>
        <w:rPr>
          <w:rFonts w:ascii="Times New Roman CYR" w:hAnsi="Times New Roman CYR" w:cs="Times New Roman CYR"/>
          <w:b/>
          <w:bCs/>
          <w:kern w:val="1"/>
          <w:sz w:val="28"/>
          <w:szCs w:val="28"/>
        </w:rPr>
      </w:pPr>
    </w:p>
    <w:p w:rsidR="00D84325" w:rsidRDefault="00D84325" w:rsidP="00D84325">
      <w:pPr>
        <w:pStyle w:val="a3"/>
        <w:spacing w:line="360" w:lineRule="auto"/>
        <w:rPr>
          <w:szCs w:val="28"/>
        </w:rPr>
      </w:pPr>
      <w:r w:rsidRPr="00C23032">
        <w:rPr>
          <w:b w:val="0"/>
        </w:rPr>
        <w:t xml:space="preserve">    </w:t>
      </w:r>
      <w:proofErr w:type="gramStart"/>
      <w:r w:rsidRPr="00C23032">
        <w:rPr>
          <w:b w:val="0"/>
        </w:rPr>
        <w:t>В соответствии с  пункт</w:t>
      </w:r>
      <w:r w:rsidR="00C23032" w:rsidRPr="00C23032">
        <w:rPr>
          <w:b w:val="0"/>
        </w:rPr>
        <w:t>ом</w:t>
      </w:r>
      <w:r w:rsidRPr="00C23032">
        <w:rPr>
          <w:b w:val="0"/>
        </w:rPr>
        <w:t xml:space="preserve"> </w:t>
      </w:r>
      <w:r w:rsidR="0032531C" w:rsidRPr="00C23032">
        <w:rPr>
          <w:b w:val="0"/>
        </w:rPr>
        <w:t>11</w:t>
      </w:r>
      <w:r w:rsidRPr="00C23032">
        <w:rPr>
          <w:b w:val="0"/>
        </w:rPr>
        <w:t xml:space="preserve"> статьи </w:t>
      </w:r>
      <w:r w:rsidR="0032531C" w:rsidRPr="00C23032">
        <w:rPr>
          <w:b w:val="0"/>
        </w:rPr>
        <w:t xml:space="preserve"> 20</w:t>
      </w:r>
      <w:r w:rsidRPr="00C23032">
        <w:rPr>
          <w:b w:val="0"/>
        </w:rPr>
        <w:t>, пунктами 1, 22, 16 статьи 33 Избирательного кодекса Тверской области от 07.04.2003 № 20-ЗО, учитывая численность избирателей, установленную по состоянию на 1 января 2014 года по единому избирательному округу, включающему в себя всю территорию города Кимры, и численность избирателей, зарегистрированных на территории соответствующего одномандатного округа, указанную в схеме одномандатных избирательных округов для проведения выборов</w:t>
      </w:r>
      <w:proofErr w:type="gramEnd"/>
      <w:r w:rsidRPr="00C23032">
        <w:rPr>
          <w:b w:val="0"/>
        </w:rPr>
        <w:t xml:space="preserve"> </w:t>
      </w:r>
      <w:proofErr w:type="gramStart"/>
      <w:r w:rsidRPr="00C23032">
        <w:rPr>
          <w:b w:val="0"/>
        </w:rPr>
        <w:t>депутатов Кимрской городской Думы (Решения Кимрской городской Думы от 24.04.2014 №  289 «</w:t>
      </w:r>
      <w:r w:rsidRPr="00EF348E">
        <w:rPr>
          <w:b w:val="0"/>
        </w:rPr>
        <w:t>Об утверждении схемы одномандатных избирательных округов на территории муниципального образования «Город Кимры Тверской области» для проведения выборов депутатов Кимрской городской Думы сроком на 10 лет»</w:t>
      </w:r>
      <w:r>
        <w:rPr>
          <w:b w:val="0"/>
        </w:rPr>
        <w:t>, от 23.06.2014г. № 297 «О внесении изменений в</w:t>
      </w:r>
      <w:proofErr w:type="gramEnd"/>
      <w:r>
        <w:rPr>
          <w:b w:val="0"/>
        </w:rPr>
        <w:t xml:space="preserve"> </w:t>
      </w:r>
      <w:proofErr w:type="gramStart"/>
      <w:r>
        <w:rPr>
          <w:b w:val="0"/>
        </w:rPr>
        <w:t>решение Кимрской городской Думы от 24.04.2014г. «Об утверждении схемы одномандатных избирательных округов на территории муниципального образования «Город Кимры Тверской области» для проведения выборов депутатов Кимрской городской  Думы сроком на 10 лет»</w:t>
      </w:r>
      <w:r w:rsidRPr="00D84325">
        <w:rPr>
          <w:b w:val="0"/>
        </w:rPr>
        <w:t>),  на основании постановления Избирательной комиссии Тверской области</w:t>
      </w:r>
      <w:r w:rsidRPr="00F1696A">
        <w:rPr>
          <w:b w:val="0"/>
          <w:szCs w:val="28"/>
        </w:rPr>
        <w:t xml:space="preserve"> от 14.12.2012 № 80/761-5 «О возложении полномочий избирательной комиссии муниципального образования «Город Кимры Тверской области» на </w:t>
      </w:r>
      <w:r w:rsidRPr="00F1696A">
        <w:rPr>
          <w:b w:val="0"/>
          <w:szCs w:val="28"/>
        </w:rPr>
        <w:lastRenderedPageBreak/>
        <w:t>территориальную избирательную комиссию города Кимры</w:t>
      </w:r>
      <w:proofErr w:type="gramEnd"/>
      <w:r w:rsidRPr="00F1696A">
        <w:rPr>
          <w:b w:val="0"/>
          <w:szCs w:val="28"/>
        </w:rPr>
        <w:t>»</w:t>
      </w:r>
      <w:r>
        <w:rPr>
          <w:b w:val="0"/>
          <w:szCs w:val="28"/>
        </w:rPr>
        <w:t xml:space="preserve"> </w:t>
      </w:r>
      <w:r w:rsidRPr="00F1696A">
        <w:rPr>
          <w:b w:val="0"/>
          <w:szCs w:val="28"/>
        </w:rPr>
        <w:t>территориальная избирательная комиссия города Кимры</w:t>
      </w:r>
      <w:r w:rsidRPr="00EF6F76">
        <w:rPr>
          <w:szCs w:val="28"/>
        </w:rPr>
        <w:t xml:space="preserve"> </w:t>
      </w:r>
    </w:p>
    <w:p w:rsidR="00D84325" w:rsidRDefault="00D84325" w:rsidP="00D84325">
      <w:pPr>
        <w:pStyle w:val="a3"/>
        <w:spacing w:line="360" w:lineRule="auto"/>
        <w:rPr>
          <w:spacing w:val="40"/>
          <w:szCs w:val="28"/>
        </w:rPr>
      </w:pPr>
      <w:r>
        <w:rPr>
          <w:szCs w:val="28"/>
        </w:rPr>
        <w:t xml:space="preserve">                      </w:t>
      </w:r>
      <w:r w:rsidRPr="00EF6F76">
        <w:rPr>
          <w:szCs w:val="28"/>
        </w:rPr>
        <w:t xml:space="preserve"> </w:t>
      </w:r>
      <w:r>
        <w:rPr>
          <w:szCs w:val="28"/>
        </w:rPr>
        <w:t xml:space="preserve">                          </w:t>
      </w:r>
      <w:r>
        <w:rPr>
          <w:spacing w:val="40"/>
          <w:szCs w:val="28"/>
        </w:rPr>
        <w:t>постановляет:</w:t>
      </w:r>
    </w:p>
    <w:p w:rsidR="00D84325" w:rsidRPr="00C463D7" w:rsidRDefault="00D84325" w:rsidP="00D84325">
      <w:pPr>
        <w:numPr>
          <w:ilvl w:val="2"/>
          <w:numId w:val="5"/>
        </w:numPr>
        <w:shd w:val="clear" w:color="auto" w:fill="FFFFFF"/>
        <w:spacing w:line="360" w:lineRule="auto"/>
        <w:ind w:left="284" w:hanging="284"/>
        <w:jc w:val="both"/>
        <w:rPr>
          <w:sz w:val="28"/>
          <w:szCs w:val="28"/>
        </w:rPr>
      </w:pPr>
      <w:r w:rsidRPr="00C463D7">
        <w:rPr>
          <w:sz w:val="28"/>
          <w:szCs w:val="28"/>
        </w:rPr>
        <w:t xml:space="preserve">Определить следующее количество подписей избирателей, необходимое для регистрации </w:t>
      </w:r>
      <w:r>
        <w:rPr>
          <w:sz w:val="28"/>
          <w:szCs w:val="28"/>
        </w:rPr>
        <w:t>муниципального</w:t>
      </w:r>
      <w:r w:rsidRPr="00C463D7">
        <w:rPr>
          <w:sz w:val="28"/>
          <w:szCs w:val="28"/>
        </w:rPr>
        <w:t xml:space="preserve"> списка кандидатов в депутаты </w:t>
      </w:r>
      <w:r>
        <w:rPr>
          <w:sz w:val="28"/>
          <w:szCs w:val="28"/>
        </w:rPr>
        <w:t xml:space="preserve">Кимрской городской Думы </w:t>
      </w:r>
      <w:r w:rsidRPr="00C463D7">
        <w:rPr>
          <w:sz w:val="28"/>
          <w:szCs w:val="28"/>
        </w:rPr>
        <w:t xml:space="preserve"> – </w:t>
      </w:r>
      <w:r>
        <w:rPr>
          <w:sz w:val="28"/>
          <w:szCs w:val="28"/>
        </w:rPr>
        <w:t>212</w:t>
      </w:r>
      <w:r w:rsidRPr="00C463D7">
        <w:rPr>
          <w:sz w:val="28"/>
          <w:szCs w:val="28"/>
        </w:rPr>
        <w:t xml:space="preserve"> подписей избирателей.</w:t>
      </w:r>
    </w:p>
    <w:p w:rsidR="00D84325" w:rsidRPr="00C463D7" w:rsidRDefault="00D84325" w:rsidP="00D84325">
      <w:pPr>
        <w:numPr>
          <w:ilvl w:val="2"/>
          <w:numId w:val="5"/>
        </w:numPr>
        <w:shd w:val="clear" w:color="auto" w:fill="FFFFFF"/>
        <w:spacing w:line="360" w:lineRule="auto"/>
        <w:ind w:left="284" w:hanging="284"/>
        <w:jc w:val="both"/>
        <w:rPr>
          <w:sz w:val="28"/>
          <w:szCs w:val="28"/>
        </w:rPr>
      </w:pPr>
      <w:r w:rsidRPr="00C463D7">
        <w:rPr>
          <w:sz w:val="28"/>
          <w:szCs w:val="28"/>
        </w:rPr>
        <w:t xml:space="preserve">Определить предельное количество подписей избирателей, представляемое избирательным объединением в </w:t>
      </w:r>
      <w:r>
        <w:rPr>
          <w:sz w:val="28"/>
          <w:szCs w:val="28"/>
        </w:rPr>
        <w:t xml:space="preserve">территориальную избирательную комиссию города Кимры </w:t>
      </w:r>
      <w:r w:rsidRPr="00C463D7">
        <w:rPr>
          <w:sz w:val="28"/>
          <w:szCs w:val="28"/>
        </w:rPr>
        <w:t xml:space="preserve"> для регистрации </w:t>
      </w:r>
      <w:r>
        <w:rPr>
          <w:sz w:val="28"/>
          <w:szCs w:val="28"/>
        </w:rPr>
        <w:t>муниципального</w:t>
      </w:r>
      <w:r w:rsidRPr="00C463D7">
        <w:rPr>
          <w:sz w:val="28"/>
          <w:szCs w:val="28"/>
        </w:rPr>
        <w:t xml:space="preserve"> списка кандидатов - </w:t>
      </w:r>
      <w:r>
        <w:rPr>
          <w:sz w:val="28"/>
          <w:szCs w:val="28"/>
        </w:rPr>
        <w:t>233</w:t>
      </w:r>
      <w:r w:rsidRPr="00C463D7">
        <w:rPr>
          <w:sz w:val="28"/>
          <w:szCs w:val="28"/>
        </w:rPr>
        <w:t xml:space="preserve"> подпис</w:t>
      </w:r>
      <w:r>
        <w:rPr>
          <w:sz w:val="28"/>
          <w:szCs w:val="28"/>
        </w:rPr>
        <w:t>и</w:t>
      </w:r>
      <w:r w:rsidRPr="00C463D7">
        <w:rPr>
          <w:sz w:val="28"/>
          <w:szCs w:val="28"/>
        </w:rPr>
        <w:t xml:space="preserve"> избирателей.</w:t>
      </w:r>
    </w:p>
    <w:p w:rsidR="00D84325" w:rsidRPr="00C463D7" w:rsidRDefault="00D84325" w:rsidP="00D84325">
      <w:pPr>
        <w:numPr>
          <w:ilvl w:val="2"/>
          <w:numId w:val="5"/>
        </w:numPr>
        <w:shd w:val="clear" w:color="auto" w:fill="FFFFFF"/>
        <w:spacing w:line="360" w:lineRule="auto"/>
        <w:ind w:left="284" w:hanging="284"/>
        <w:jc w:val="both"/>
        <w:rPr>
          <w:sz w:val="28"/>
          <w:szCs w:val="28"/>
        </w:rPr>
      </w:pPr>
      <w:r w:rsidRPr="00C463D7">
        <w:rPr>
          <w:sz w:val="28"/>
          <w:szCs w:val="28"/>
        </w:rPr>
        <w:t xml:space="preserve">Определить количество подписей избирателей, необходимое для регистрации кандидата в депутаты </w:t>
      </w:r>
      <w:r>
        <w:rPr>
          <w:sz w:val="28"/>
          <w:szCs w:val="28"/>
        </w:rPr>
        <w:t xml:space="preserve">Кимрской городской Думы </w:t>
      </w:r>
      <w:r w:rsidRPr="00C463D7">
        <w:rPr>
          <w:sz w:val="28"/>
          <w:szCs w:val="28"/>
        </w:rPr>
        <w:t xml:space="preserve"> по соответствующему одномандатному избирательному округу и предельное количество подписей избирателей, представляемое кандидатом в </w:t>
      </w:r>
      <w:r>
        <w:rPr>
          <w:sz w:val="28"/>
          <w:szCs w:val="28"/>
        </w:rPr>
        <w:t xml:space="preserve"> </w:t>
      </w:r>
      <w:r w:rsidRPr="00C463D7">
        <w:rPr>
          <w:sz w:val="28"/>
          <w:szCs w:val="28"/>
        </w:rPr>
        <w:t xml:space="preserve">территориальную избирательную комиссию </w:t>
      </w:r>
      <w:r>
        <w:rPr>
          <w:sz w:val="28"/>
          <w:szCs w:val="28"/>
        </w:rPr>
        <w:t xml:space="preserve">города Кимры </w:t>
      </w:r>
      <w:r w:rsidRPr="00C463D7">
        <w:rPr>
          <w:sz w:val="28"/>
          <w:szCs w:val="28"/>
        </w:rPr>
        <w:t xml:space="preserve"> для регистрации (прилагается).</w:t>
      </w:r>
    </w:p>
    <w:p w:rsidR="00D84325" w:rsidRPr="00C463D7" w:rsidRDefault="00D84325" w:rsidP="00D84325">
      <w:pPr>
        <w:numPr>
          <w:ilvl w:val="2"/>
          <w:numId w:val="5"/>
        </w:numPr>
        <w:shd w:val="clear" w:color="auto" w:fill="FFFFFF"/>
        <w:spacing w:line="360" w:lineRule="auto"/>
        <w:ind w:left="284" w:hanging="284"/>
        <w:jc w:val="both"/>
        <w:rPr>
          <w:sz w:val="28"/>
          <w:szCs w:val="28"/>
        </w:rPr>
      </w:pPr>
      <w:proofErr w:type="gramStart"/>
      <w:r w:rsidRPr="00C463D7">
        <w:rPr>
          <w:sz w:val="28"/>
          <w:szCs w:val="28"/>
        </w:rPr>
        <w:t>Разместить</w:t>
      </w:r>
      <w:proofErr w:type="gramEnd"/>
      <w:r w:rsidRPr="00C463D7">
        <w:rPr>
          <w:sz w:val="28"/>
          <w:szCs w:val="28"/>
        </w:rPr>
        <w:t xml:space="preserve"> настоящее постановление на сайте </w:t>
      </w:r>
      <w:r>
        <w:rPr>
          <w:sz w:val="28"/>
          <w:szCs w:val="28"/>
        </w:rPr>
        <w:t xml:space="preserve">территориальной </w:t>
      </w:r>
      <w:r w:rsidRPr="00C463D7">
        <w:rPr>
          <w:sz w:val="28"/>
          <w:szCs w:val="28"/>
        </w:rPr>
        <w:t xml:space="preserve">избирательной комиссии </w:t>
      </w:r>
      <w:r>
        <w:rPr>
          <w:sz w:val="28"/>
          <w:szCs w:val="28"/>
        </w:rPr>
        <w:t>города Кимры</w:t>
      </w:r>
      <w:r w:rsidRPr="00C463D7">
        <w:rPr>
          <w:sz w:val="28"/>
          <w:szCs w:val="28"/>
        </w:rPr>
        <w:t xml:space="preserve"> в информационно-телекоммуникационной сети «Интернет».</w:t>
      </w:r>
    </w:p>
    <w:p w:rsidR="00D84325" w:rsidRDefault="00D84325" w:rsidP="00D84325">
      <w:pPr>
        <w:spacing w:line="360" w:lineRule="auto"/>
      </w:pPr>
    </w:p>
    <w:p w:rsidR="00F1696A" w:rsidRDefault="00F1696A" w:rsidP="00D84325">
      <w:pPr>
        <w:pStyle w:val="a3"/>
        <w:spacing w:line="360" w:lineRule="auto"/>
        <w:rPr>
          <w:spacing w:val="40"/>
          <w:szCs w:val="28"/>
        </w:rPr>
      </w:pPr>
    </w:p>
    <w:p w:rsidR="00F1696A" w:rsidRPr="00404D45" w:rsidRDefault="00F1696A" w:rsidP="00F1696A">
      <w:pPr>
        <w:ind w:firstLine="360"/>
        <w:rPr>
          <w:color w:val="FF9900"/>
          <w:sz w:val="26"/>
          <w:szCs w:val="26"/>
        </w:rPr>
      </w:pPr>
      <w:r w:rsidRPr="00404D45">
        <w:rPr>
          <w:sz w:val="26"/>
          <w:szCs w:val="26"/>
        </w:rPr>
        <w:tab/>
      </w:r>
      <w:r w:rsidRPr="00404D45">
        <w:rPr>
          <w:sz w:val="26"/>
          <w:szCs w:val="26"/>
        </w:rPr>
        <w:tab/>
      </w:r>
      <w:r w:rsidRPr="00404D45">
        <w:rPr>
          <w:color w:val="FF9900"/>
          <w:sz w:val="26"/>
          <w:szCs w:val="26"/>
        </w:rPr>
        <w:tab/>
        <w:t xml:space="preserve">             </w:t>
      </w:r>
    </w:p>
    <w:p w:rsidR="00F1696A" w:rsidRDefault="00F1696A" w:rsidP="00F1696A">
      <w:pPr>
        <w:jc w:val="center"/>
      </w:pPr>
    </w:p>
    <w:tbl>
      <w:tblPr>
        <w:tblpPr w:leftFromText="180" w:rightFromText="180" w:vertAnchor="text" w:horzAnchor="margin" w:tblpXSpec="center" w:tblpY="1"/>
        <w:tblW w:w="10422" w:type="dxa"/>
        <w:tblLook w:val="0000" w:firstRow="0" w:lastRow="0" w:firstColumn="0" w:lastColumn="0" w:noHBand="0" w:noVBand="0"/>
      </w:tblPr>
      <w:tblGrid>
        <w:gridCol w:w="4482"/>
        <w:gridCol w:w="5940"/>
      </w:tblGrid>
      <w:tr w:rsidR="00F1696A" w:rsidRPr="00F578D2" w:rsidTr="00F10F1F">
        <w:tc>
          <w:tcPr>
            <w:tcW w:w="4482" w:type="dxa"/>
          </w:tcPr>
          <w:p w:rsidR="00F1696A" w:rsidRPr="00F578D2" w:rsidRDefault="00F1696A" w:rsidP="00F10F1F">
            <w:pPr>
              <w:jc w:val="center"/>
              <w:rPr>
                <w:sz w:val="28"/>
                <w:szCs w:val="28"/>
              </w:rPr>
            </w:pPr>
            <w:r w:rsidRPr="00F578D2">
              <w:rPr>
                <w:sz w:val="28"/>
                <w:szCs w:val="28"/>
              </w:rPr>
              <w:t>Председатель</w:t>
            </w:r>
          </w:p>
          <w:p w:rsidR="00F1696A" w:rsidRPr="00F578D2" w:rsidRDefault="00F1696A" w:rsidP="00F10F1F">
            <w:pPr>
              <w:jc w:val="center"/>
              <w:rPr>
                <w:sz w:val="28"/>
                <w:szCs w:val="28"/>
              </w:rPr>
            </w:pPr>
            <w:r w:rsidRPr="00F578D2">
              <w:rPr>
                <w:sz w:val="28"/>
                <w:szCs w:val="28"/>
              </w:rPr>
              <w:t>территориальной избирательной комиссии города Кимры</w:t>
            </w:r>
          </w:p>
        </w:tc>
        <w:tc>
          <w:tcPr>
            <w:tcW w:w="5940" w:type="dxa"/>
            <w:vAlign w:val="bottom"/>
          </w:tcPr>
          <w:p w:rsidR="00F1696A" w:rsidRPr="00F578D2" w:rsidRDefault="00F1696A" w:rsidP="00F10F1F">
            <w:pPr>
              <w:pStyle w:val="2"/>
              <w:jc w:val="center"/>
              <w:rPr>
                <w:b w:val="0"/>
              </w:rPr>
            </w:pPr>
            <w:r>
              <w:rPr>
                <w:rFonts w:ascii="Times New Roman" w:hAnsi="Times New Roman" w:cs="Times New Roman"/>
                <w:b w:val="0"/>
                <w:i w:val="0"/>
              </w:rPr>
              <w:t xml:space="preserve">                               </w:t>
            </w:r>
            <w:r w:rsidRPr="00F578D2">
              <w:rPr>
                <w:rFonts w:ascii="Times New Roman" w:hAnsi="Times New Roman" w:cs="Times New Roman"/>
                <w:b w:val="0"/>
                <w:i w:val="0"/>
              </w:rPr>
              <w:t>Т.А.</w:t>
            </w:r>
            <w:r>
              <w:rPr>
                <w:rFonts w:ascii="Times New Roman" w:hAnsi="Times New Roman" w:cs="Times New Roman"/>
                <w:b w:val="0"/>
                <w:i w:val="0"/>
              </w:rPr>
              <w:t xml:space="preserve"> </w:t>
            </w:r>
            <w:r w:rsidRPr="00F578D2">
              <w:rPr>
                <w:rFonts w:ascii="Times New Roman" w:hAnsi="Times New Roman" w:cs="Times New Roman"/>
                <w:b w:val="0"/>
                <w:i w:val="0"/>
              </w:rPr>
              <w:t>Морозова</w:t>
            </w:r>
          </w:p>
        </w:tc>
      </w:tr>
      <w:tr w:rsidR="00F1696A" w:rsidRPr="00F578D2" w:rsidTr="00F10F1F">
        <w:trPr>
          <w:trHeight w:val="77"/>
        </w:trPr>
        <w:tc>
          <w:tcPr>
            <w:tcW w:w="4482" w:type="dxa"/>
          </w:tcPr>
          <w:p w:rsidR="00F1696A" w:rsidRPr="00F578D2" w:rsidRDefault="00F1696A" w:rsidP="00F10F1F">
            <w:pPr>
              <w:jc w:val="center"/>
              <w:rPr>
                <w:sz w:val="28"/>
                <w:szCs w:val="28"/>
              </w:rPr>
            </w:pPr>
          </w:p>
        </w:tc>
        <w:tc>
          <w:tcPr>
            <w:tcW w:w="5940" w:type="dxa"/>
            <w:vAlign w:val="bottom"/>
          </w:tcPr>
          <w:p w:rsidR="00F1696A" w:rsidRPr="00F578D2" w:rsidRDefault="00F1696A" w:rsidP="00F10F1F">
            <w:pPr>
              <w:pStyle w:val="2"/>
              <w:spacing w:before="0" w:after="0"/>
              <w:jc w:val="right"/>
              <w:rPr>
                <w:b w:val="0"/>
              </w:rPr>
            </w:pPr>
          </w:p>
        </w:tc>
      </w:tr>
      <w:tr w:rsidR="00F1696A" w:rsidRPr="00F578D2" w:rsidTr="00F10F1F">
        <w:tc>
          <w:tcPr>
            <w:tcW w:w="4482" w:type="dxa"/>
          </w:tcPr>
          <w:p w:rsidR="00F1696A" w:rsidRPr="00F578D2" w:rsidRDefault="00F1696A" w:rsidP="00F10F1F">
            <w:pPr>
              <w:jc w:val="center"/>
              <w:rPr>
                <w:sz w:val="28"/>
                <w:szCs w:val="28"/>
              </w:rPr>
            </w:pPr>
            <w:r w:rsidRPr="00F578D2">
              <w:rPr>
                <w:sz w:val="28"/>
                <w:szCs w:val="28"/>
              </w:rPr>
              <w:t>Секретарь</w:t>
            </w:r>
          </w:p>
          <w:p w:rsidR="00F1696A" w:rsidRPr="00F578D2" w:rsidRDefault="00F1696A" w:rsidP="00F10F1F">
            <w:pPr>
              <w:jc w:val="center"/>
              <w:rPr>
                <w:sz w:val="28"/>
                <w:szCs w:val="28"/>
              </w:rPr>
            </w:pPr>
            <w:r w:rsidRPr="00F578D2">
              <w:rPr>
                <w:sz w:val="28"/>
                <w:szCs w:val="28"/>
              </w:rPr>
              <w:t>территориальной избирательной комиссии города Кимры</w:t>
            </w:r>
          </w:p>
        </w:tc>
        <w:tc>
          <w:tcPr>
            <w:tcW w:w="5940" w:type="dxa"/>
            <w:vAlign w:val="bottom"/>
          </w:tcPr>
          <w:p w:rsidR="00F1696A" w:rsidRPr="00F578D2" w:rsidRDefault="001815C4" w:rsidP="001815C4">
            <w:pPr>
              <w:pStyle w:val="2"/>
              <w:jc w:val="center"/>
              <w:rPr>
                <w:b w:val="0"/>
              </w:rPr>
            </w:pPr>
            <w:r>
              <w:rPr>
                <w:rFonts w:ascii="Times New Roman" w:hAnsi="Times New Roman" w:cs="Times New Roman"/>
                <w:b w:val="0"/>
                <w:i w:val="0"/>
              </w:rPr>
              <w:t xml:space="preserve">                                  И.М. </w:t>
            </w:r>
            <w:proofErr w:type="spellStart"/>
            <w:r>
              <w:rPr>
                <w:rFonts w:ascii="Times New Roman" w:hAnsi="Times New Roman" w:cs="Times New Roman"/>
                <w:b w:val="0"/>
                <w:i w:val="0"/>
              </w:rPr>
              <w:t>Балковая</w:t>
            </w:r>
            <w:proofErr w:type="spellEnd"/>
          </w:p>
        </w:tc>
      </w:tr>
    </w:tbl>
    <w:p w:rsidR="00F1696A" w:rsidRDefault="00F1696A" w:rsidP="00F1696A">
      <w:pPr>
        <w:jc w:val="center"/>
      </w:pPr>
    </w:p>
    <w:p w:rsidR="00BA6DE0" w:rsidRDefault="00BA6DE0" w:rsidP="00BA6DE0">
      <w:pPr>
        <w:widowControl w:val="0"/>
        <w:autoSpaceDE w:val="0"/>
        <w:autoSpaceDN w:val="0"/>
        <w:adjustRightInd w:val="0"/>
        <w:spacing w:line="360" w:lineRule="auto"/>
        <w:ind w:hanging="45"/>
        <w:jc w:val="both"/>
        <w:rPr>
          <w:rFonts w:ascii="Times New Roman CYR" w:hAnsi="Times New Roman CYR" w:cs="Times New Roman CYR"/>
          <w:kern w:val="1"/>
        </w:rPr>
      </w:pPr>
    </w:p>
    <w:p w:rsidR="00F1696A" w:rsidRDefault="00F1696A" w:rsidP="00BA6DE0">
      <w:pPr>
        <w:widowControl w:val="0"/>
        <w:autoSpaceDE w:val="0"/>
        <w:autoSpaceDN w:val="0"/>
        <w:adjustRightInd w:val="0"/>
        <w:spacing w:line="360" w:lineRule="auto"/>
        <w:ind w:hanging="45"/>
        <w:jc w:val="both"/>
        <w:rPr>
          <w:rFonts w:ascii="Times New Roman CYR" w:hAnsi="Times New Roman CYR" w:cs="Times New Roman CYR"/>
          <w:kern w:val="1"/>
        </w:rPr>
      </w:pPr>
    </w:p>
    <w:p w:rsidR="00F1696A" w:rsidRDefault="00F1696A" w:rsidP="00BA6DE0">
      <w:pPr>
        <w:widowControl w:val="0"/>
        <w:autoSpaceDE w:val="0"/>
        <w:autoSpaceDN w:val="0"/>
        <w:adjustRightInd w:val="0"/>
        <w:spacing w:line="360" w:lineRule="auto"/>
        <w:ind w:hanging="45"/>
        <w:jc w:val="both"/>
        <w:rPr>
          <w:rFonts w:ascii="Times New Roman CYR" w:hAnsi="Times New Roman CYR" w:cs="Times New Roman CYR"/>
          <w:kern w:val="1"/>
        </w:rPr>
      </w:pPr>
    </w:p>
    <w:p w:rsidR="00EF348E" w:rsidRPr="00D84325" w:rsidRDefault="00D84325" w:rsidP="00D84325">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F348E" w:rsidRPr="00D84325">
        <w:rPr>
          <w:rFonts w:ascii="Times New Roman" w:hAnsi="Times New Roman" w:cs="Times New Roman"/>
          <w:sz w:val="28"/>
          <w:szCs w:val="28"/>
        </w:rPr>
        <w:t>Приложение</w:t>
      </w:r>
      <w:r w:rsidR="00E072ED" w:rsidRPr="00D84325">
        <w:rPr>
          <w:rFonts w:ascii="Times New Roman" w:hAnsi="Times New Roman" w:cs="Times New Roman"/>
          <w:sz w:val="28"/>
          <w:szCs w:val="28"/>
        </w:rPr>
        <w:t xml:space="preserve"> </w:t>
      </w:r>
    </w:p>
    <w:p w:rsidR="00EF348E" w:rsidRPr="00D84325" w:rsidRDefault="00EF348E" w:rsidP="00D84325">
      <w:pPr>
        <w:pStyle w:val="ConsPlusNormal"/>
        <w:widowControl/>
        <w:ind w:firstLine="0"/>
        <w:jc w:val="right"/>
        <w:rPr>
          <w:rFonts w:ascii="Times New Roman" w:hAnsi="Times New Roman" w:cs="Times New Roman"/>
          <w:sz w:val="28"/>
          <w:szCs w:val="28"/>
        </w:rPr>
      </w:pPr>
      <w:r w:rsidRPr="00D84325">
        <w:rPr>
          <w:rFonts w:ascii="Times New Roman" w:hAnsi="Times New Roman" w:cs="Times New Roman"/>
          <w:sz w:val="28"/>
          <w:szCs w:val="28"/>
        </w:rPr>
        <w:t xml:space="preserve">к постановлению </w:t>
      </w:r>
      <w:proofErr w:type="gramStart"/>
      <w:r w:rsidRPr="00D84325">
        <w:rPr>
          <w:rFonts w:ascii="Times New Roman" w:hAnsi="Times New Roman" w:cs="Times New Roman"/>
          <w:sz w:val="28"/>
          <w:szCs w:val="28"/>
        </w:rPr>
        <w:t>территориальной</w:t>
      </w:r>
      <w:proofErr w:type="gramEnd"/>
    </w:p>
    <w:p w:rsidR="00EF348E" w:rsidRPr="00D84325" w:rsidRDefault="00D84325" w:rsidP="00D8432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F348E" w:rsidRPr="00D84325">
        <w:rPr>
          <w:rFonts w:ascii="Times New Roman" w:hAnsi="Times New Roman" w:cs="Times New Roman"/>
          <w:sz w:val="28"/>
          <w:szCs w:val="28"/>
        </w:rPr>
        <w:t>избирательной комиссии</w:t>
      </w:r>
    </w:p>
    <w:p w:rsidR="00EF348E" w:rsidRPr="00D84325" w:rsidRDefault="00D84325" w:rsidP="00D8432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EF348E" w:rsidRPr="00D84325">
        <w:rPr>
          <w:rFonts w:ascii="Times New Roman" w:hAnsi="Times New Roman" w:cs="Times New Roman"/>
          <w:sz w:val="28"/>
          <w:szCs w:val="28"/>
        </w:rPr>
        <w:t>города Кимры</w:t>
      </w:r>
    </w:p>
    <w:p w:rsidR="00EF348E" w:rsidRPr="00D84325" w:rsidRDefault="001815C4" w:rsidP="00D84325">
      <w:pPr>
        <w:pStyle w:val="ConsPlusNormal"/>
        <w:widowControl/>
        <w:ind w:firstLine="0"/>
        <w:jc w:val="right"/>
        <w:rPr>
          <w:rFonts w:ascii="Times New Roman" w:hAnsi="Times New Roman" w:cs="Times New Roman"/>
          <w:sz w:val="28"/>
          <w:szCs w:val="28"/>
        </w:rPr>
      </w:pPr>
      <w:r w:rsidRPr="00D84325">
        <w:rPr>
          <w:rFonts w:ascii="Times New Roman" w:hAnsi="Times New Roman" w:cs="Times New Roman"/>
          <w:sz w:val="28"/>
          <w:szCs w:val="28"/>
        </w:rPr>
        <w:t>от 15 марта</w:t>
      </w:r>
      <w:r w:rsidR="0013694F" w:rsidRPr="00D84325">
        <w:rPr>
          <w:rFonts w:ascii="Times New Roman" w:hAnsi="Times New Roman" w:cs="Times New Roman"/>
          <w:sz w:val="28"/>
          <w:szCs w:val="28"/>
        </w:rPr>
        <w:t xml:space="preserve"> 201</w:t>
      </w:r>
      <w:r w:rsidRPr="00D84325">
        <w:rPr>
          <w:rFonts w:ascii="Times New Roman" w:hAnsi="Times New Roman" w:cs="Times New Roman"/>
          <w:sz w:val="28"/>
          <w:szCs w:val="28"/>
        </w:rPr>
        <w:t>9</w:t>
      </w:r>
      <w:r w:rsidR="0013694F" w:rsidRPr="00D84325">
        <w:rPr>
          <w:rFonts w:ascii="Times New Roman" w:hAnsi="Times New Roman" w:cs="Times New Roman"/>
          <w:sz w:val="28"/>
          <w:szCs w:val="28"/>
        </w:rPr>
        <w:t>г.</w:t>
      </w:r>
      <w:r w:rsidR="00EF348E" w:rsidRPr="00D84325">
        <w:rPr>
          <w:rFonts w:ascii="Times New Roman" w:hAnsi="Times New Roman" w:cs="Times New Roman"/>
          <w:sz w:val="28"/>
          <w:szCs w:val="28"/>
        </w:rPr>
        <w:t xml:space="preserve">  № </w:t>
      </w:r>
      <w:r w:rsidRPr="00D84325">
        <w:rPr>
          <w:rFonts w:ascii="Times New Roman" w:hAnsi="Times New Roman" w:cs="Times New Roman"/>
          <w:sz w:val="28"/>
          <w:szCs w:val="28"/>
        </w:rPr>
        <w:t>77</w:t>
      </w:r>
      <w:r w:rsidR="0013694F" w:rsidRPr="00D84325">
        <w:rPr>
          <w:rFonts w:ascii="Times New Roman" w:hAnsi="Times New Roman" w:cs="Times New Roman"/>
          <w:sz w:val="28"/>
          <w:szCs w:val="28"/>
        </w:rPr>
        <w:t>/</w:t>
      </w:r>
      <w:r w:rsidRPr="00D84325">
        <w:rPr>
          <w:rFonts w:ascii="Times New Roman" w:hAnsi="Times New Roman" w:cs="Times New Roman"/>
          <w:sz w:val="28"/>
          <w:szCs w:val="28"/>
        </w:rPr>
        <w:t>535</w:t>
      </w:r>
      <w:r w:rsidR="0013694F" w:rsidRPr="00D84325">
        <w:rPr>
          <w:rFonts w:ascii="Times New Roman" w:hAnsi="Times New Roman" w:cs="Times New Roman"/>
          <w:sz w:val="28"/>
          <w:szCs w:val="28"/>
        </w:rPr>
        <w:t>-</w:t>
      </w:r>
      <w:r w:rsidRPr="00D84325">
        <w:rPr>
          <w:rFonts w:ascii="Times New Roman" w:hAnsi="Times New Roman" w:cs="Times New Roman"/>
          <w:sz w:val="28"/>
          <w:szCs w:val="28"/>
        </w:rPr>
        <w:t>4</w:t>
      </w:r>
    </w:p>
    <w:p w:rsidR="00EF348E" w:rsidRPr="00E072ED" w:rsidRDefault="00EF348E" w:rsidP="00EF348E">
      <w:pPr>
        <w:pStyle w:val="ConsPlusNormal"/>
        <w:widowControl/>
        <w:ind w:firstLine="0"/>
        <w:jc w:val="right"/>
        <w:rPr>
          <w:rFonts w:ascii="Times New Roman" w:hAnsi="Times New Roman" w:cs="Times New Roman"/>
          <w:sz w:val="24"/>
          <w:szCs w:val="24"/>
        </w:rPr>
      </w:pPr>
    </w:p>
    <w:p w:rsidR="00BC6184" w:rsidRDefault="00BC6184" w:rsidP="00E072ED">
      <w:pPr>
        <w:pStyle w:val="ConsPlusNormal"/>
        <w:widowControl/>
        <w:ind w:firstLine="540"/>
        <w:jc w:val="center"/>
        <w:rPr>
          <w:color w:val="000000"/>
          <w:sz w:val="28"/>
          <w:szCs w:val="28"/>
        </w:rPr>
      </w:pPr>
    </w:p>
    <w:p w:rsidR="00BC6184" w:rsidRDefault="00BC6184" w:rsidP="00BC6184">
      <w:pPr>
        <w:pStyle w:val="21"/>
        <w:spacing w:after="0" w:line="240" w:lineRule="auto"/>
        <w:jc w:val="center"/>
        <w:rPr>
          <w:sz w:val="28"/>
          <w:szCs w:val="28"/>
        </w:rPr>
      </w:pPr>
      <w:r w:rsidRPr="001C30AC">
        <w:rPr>
          <w:sz w:val="28"/>
          <w:szCs w:val="28"/>
        </w:rPr>
        <w:t xml:space="preserve">Количество подписей избирателей, </w:t>
      </w:r>
      <w:r>
        <w:rPr>
          <w:sz w:val="28"/>
          <w:szCs w:val="28"/>
        </w:rPr>
        <w:br/>
      </w:r>
      <w:r w:rsidRPr="001C30AC">
        <w:rPr>
          <w:sz w:val="28"/>
          <w:szCs w:val="28"/>
        </w:rPr>
        <w:t xml:space="preserve">необходимое для регистрации кандидата в депутаты </w:t>
      </w:r>
      <w:r>
        <w:rPr>
          <w:sz w:val="28"/>
          <w:szCs w:val="28"/>
        </w:rPr>
        <w:t>Кимрской Думы</w:t>
      </w:r>
      <w:r w:rsidRPr="001C30AC">
        <w:rPr>
          <w:sz w:val="28"/>
          <w:szCs w:val="28"/>
        </w:rPr>
        <w:t xml:space="preserve"> по соответствующему одномандатному избирательному округу</w:t>
      </w:r>
      <w:r>
        <w:rPr>
          <w:sz w:val="28"/>
          <w:szCs w:val="28"/>
        </w:rPr>
        <w:t xml:space="preserve"> </w:t>
      </w:r>
      <w:r w:rsidRPr="001C30AC">
        <w:rPr>
          <w:sz w:val="28"/>
          <w:szCs w:val="28"/>
        </w:rPr>
        <w:t xml:space="preserve">и предельное количество подписей избирателей, представляемое кандидатом в территориальную избирательную комиссию </w:t>
      </w:r>
      <w:r>
        <w:rPr>
          <w:sz w:val="28"/>
          <w:szCs w:val="28"/>
        </w:rPr>
        <w:t>города Кимры</w:t>
      </w:r>
    </w:p>
    <w:p w:rsidR="00BC6184" w:rsidRPr="001C30AC" w:rsidRDefault="00BC6184" w:rsidP="00BC6184">
      <w:pPr>
        <w:pStyle w:val="21"/>
        <w:spacing w:after="0" w:line="240" w:lineRule="auto"/>
        <w:jc w:val="center"/>
        <w:rPr>
          <w:sz w:val="28"/>
          <w:szCs w:val="28"/>
        </w:rPr>
      </w:pPr>
      <w:r w:rsidRPr="001C30AC">
        <w:rPr>
          <w:sz w:val="28"/>
          <w:szCs w:val="28"/>
        </w:rPr>
        <w:t xml:space="preserve"> для регистрации </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40"/>
        <w:gridCol w:w="1080"/>
        <w:gridCol w:w="1440"/>
      </w:tblGrid>
      <w:tr w:rsidR="00BC6184" w:rsidRPr="001C30AC" w:rsidTr="009C7CEB">
        <w:trPr>
          <w:cantSplit/>
          <w:trHeight w:val="3276"/>
          <w:tblHeader/>
        </w:trPr>
        <w:tc>
          <w:tcPr>
            <w:tcW w:w="5580" w:type="dxa"/>
            <w:tcBorders>
              <w:top w:val="single" w:sz="4" w:space="0" w:color="auto"/>
              <w:left w:val="single" w:sz="4" w:space="0" w:color="auto"/>
              <w:bottom w:val="single" w:sz="4" w:space="0" w:color="auto"/>
              <w:right w:val="single" w:sz="4" w:space="0" w:color="auto"/>
            </w:tcBorders>
            <w:vAlign w:val="center"/>
          </w:tcPr>
          <w:p w:rsidR="00BC6184" w:rsidRPr="00285BDA" w:rsidRDefault="00BC6184" w:rsidP="009C7CEB">
            <w:pPr>
              <w:jc w:val="center"/>
              <w:rPr>
                <w:spacing w:val="-6"/>
                <w:sz w:val="28"/>
                <w:szCs w:val="28"/>
              </w:rPr>
            </w:pPr>
            <w:r w:rsidRPr="00285BDA">
              <w:rPr>
                <w:spacing w:val="-6"/>
                <w:sz w:val="28"/>
                <w:szCs w:val="28"/>
              </w:rPr>
              <w:t xml:space="preserve">Наименование и номер </w:t>
            </w:r>
            <w:r w:rsidRPr="00285BDA">
              <w:rPr>
                <w:spacing w:val="-6"/>
                <w:sz w:val="28"/>
                <w:szCs w:val="28"/>
              </w:rPr>
              <w:br/>
              <w:t>одномандатного избирательного округа</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BC6184" w:rsidRPr="000353A8" w:rsidRDefault="00BC6184" w:rsidP="009C7CEB">
            <w:pPr>
              <w:ind w:left="113" w:right="113"/>
              <w:jc w:val="center"/>
              <w:rPr>
                <w:spacing w:val="-6"/>
              </w:rPr>
            </w:pPr>
            <w:r w:rsidRPr="000353A8">
              <w:rPr>
                <w:spacing w:val="-6"/>
              </w:rPr>
              <w:t xml:space="preserve">Число избирателей, указанное </w:t>
            </w:r>
            <w:r w:rsidRPr="000353A8">
              <w:rPr>
                <w:spacing w:val="-6"/>
              </w:rPr>
              <w:br/>
              <w:t xml:space="preserve">в схеме одномандатных избирательных округов </w:t>
            </w:r>
          </w:p>
        </w:tc>
        <w:tc>
          <w:tcPr>
            <w:tcW w:w="1080" w:type="dxa"/>
            <w:tcBorders>
              <w:top w:val="single" w:sz="4" w:space="0" w:color="auto"/>
              <w:left w:val="single" w:sz="4" w:space="0" w:color="auto"/>
              <w:bottom w:val="single" w:sz="4" w:space="0" w:color="auto"/>
              <w:right w:val="single" w:sz="4" w:space="0" w:color="auto"/>
            </w:tcBorders>
            <w:textDirection w:val="btLr"/>
            <w:vAlign w:val="center"/>
          </w:tcPr>
          <w:p w:rsidR="00BC6184" w:rsidRPr="00AB258C" w:rsidRDefault="00BC6184" w:rsidP="009C7CEB">
            <w:pPr>
              <w:ind w:left="113" w:right="113"/>
              <w:jc w:val="center"/>
              <w:rPr>
                <w:spacing w:val="-6"/>
              </w:rPr>
            </w:pPr>
            <w:r w:rsidRPr="00AB258C">
              <w:rPr>
                <w:spacing w:val="-6"/>
              </w:rPr>
              <w:t>Количество подписей избирателей, необходимое для регистрации кандидата</w:t>
            </w:r>
          </w:p>
        </w:tc>
        <w:tc>
          <w:tcPr>
            <w:tcW w:w="1440" w:type="dxa"/>
            <w:tcBorders>
              <w:top w:val="single" w:sz="4" w:space="0" w:color="auto"/>
              <w:left w:val="single" w:sz="4" w:space="0" w:color="auto"/>
              <w:bottom w:val="single" w:sz="4" w:space="0" w:color="auto"/>
              <w:right w:val="single" w:sz="4" w:space="0" w:color="auto"/>
            </w:tcBorders>
            <w:textDirection w:val="btLr"/>
            <w:vAlign w:val="center"/>
          </w:tcPr>
          <w:p w:rsidR="00BC6184" w:rsidRPr="000353A8" w:rsidRDefault="00BC6184" w:rsidP="009C7CEB">
            <w:pPr>
              <w:ind w:left="-57" w:right="-57"/>
              <w:jc w:val="center"/>
              <w:rPr>
                <w:spacing w:val="-6"/>
              </w:rPr>
            </w:pPr>
            <w:r w:rsidRPr="000353A8">
              <w:rPr>
                <w:spacing w:val="-6"/>
              </w:rPr>
              <w:t xml:space="preserve">Предельное количество </w:t>
            </w:r>
            <w:r>
              <w:rPr>
                <w:spacing w:val="-6"/>
              </w:rPr>
              <w:br/>
            </w:r>
            <w:r w:rsidRPr="000353A8">
              <w:rPr>
                <w:spacing w:val="-6"/>
              </w:rPr>
              <w:t xml:space="preserve">подписей избирателей, которое может быть представлено </w:t>
            </w:r>
          </w:p>
        </w:tc>
      </w:tr>
      <w:tr w:rsidR="00BC6184" w:rsidRPr="001C30AC" w:rsidTr="009C7CEB">
        <w:trPr>
          <w:trHeight w:val="369"/>
        </w:trPr>
        <w:tc>
          <w:tcPr>
            <w:tcW w:w="5580" w:type="dxa"/>
            <w:tcBorders>
              <w:top w:val="single" w:sz="4" w:space="0" w:color="auto"/>
              <w:left w:val="single" w:sz="4" w:space="0" w:color="auto"/>
              <w:bottom w:val="single" w:sz="4" w:space="0" w:color="auto"/>
              <w:right w:val="single" w:sz="4" w:space="0" w:color="auto"/>
            </w:tcBorders>
            <w:vAlign w:val="center"/>
          </w:tcPr>
          <w:p w:rsidR="00BC6184" w:rsidRPr="001C30AC" w:rsidRDefault="00BC6184" w:rsidP="00BC6184">
            <w:pPr>
              <w:rPr>
                <w:sz w:val="28"/>
                <w:szCs w:val="28"/>
              </w:rPr>
            </w:pPr>
            <w:r>
              <w:rPr>
                <w:sz w:val="28"/>
                <w:szCs w:val="28"/>
              </w:rPr>
              <w:t>И</w:t>
            </w:r>
            <w:r w:rsidRPr="001C30AC">
              <w:rPr>
                <w:sz w:val="28"/>
                <w:szCs w:val="28"/>
              </w:rPr>
              <w:t>збирательный округ №</w:t>
            </w:r>
            <w:r>
              <w:rPr>
                <w:sz w:val="28"/>
                <w:szCs w:val="28"/>
              </w:rPr>
              <w:t xml:space="preserve">1 </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4279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21</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25</w:t>
            </w:r>
          </w:p>
        </w:tc>
      </w:tr>
      <w:tr w:rsidR="00BC6184" w:rsidRPr="001C30AC" w:rsidTr="009C7CEB">
        <w:trPr>
          <w:trHeight w:val="369"/>
        </w:trPr>
        <w:tc>
          <w:tcPr>
            <w:tcW w:w="5580" w:type="dxa"/>
            <w:tcBorders>
              <w:top w:val="single" w:sz="4" w:space="0" w:color="auto"/>
              <w:left w:val="single" w:sz="4" w:space="0" w:color="auto"/>
              <w:bottom w:val="single" w:sz="4" w:space="0" w:color="auto"/>
              <w:right w:val="single" w:sz="4" w:space="0" w:color="auto"/>
            </w:tcBorders>
            <w:vAlign w:val="center"/>
          </w:tcPr>
          <w:p w:rsidR="00BC6184" w:rsidRPr="001C30AC" w:rsidRDefault="00BC6184" w:rsidP="009C7CEB">
            <w:pPr>
              <w:rPr>
                <w:sz w:val="28"/>
                <w:szCs w:val="28"/>
              </w:rPr>
            </w:pPr>
            <w:r>
              <w:rPr>
                <w:sz w:val="28"/>
                <w:szCs w:val="28"/>
              </w:rPr>
              <w:t>И</w:t>
            </w:r>
            <w:r w:rsidRPr="001C30AC">
              <w:rPr>
                <w:sz w:val="28"/>
                <w:szCs w:val="28"/>
              </w:rPr>
              <w:t>збирательный округ №</w:t>
            </w:r>
            <w:r>
              <w:rPr>
                <w:sz w:val="28"/>
                <w:szCs w:val="28"/>
              </w:rPr>
              <w:t>2</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4514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Pr>
                <w:sz w:val="28"/>
                <w:szCs w:val="28"/>
              </w:rPr>
              <w:t>22</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26</w:t>
            </w:r>
          </w:p>
        </w:tc>
      </w:tr>
      <w:tr w:rsidR="00BC6184" w:rsidRPr="001C30AC" w:rsidTr="009C7CEB">
        <w:trPr>
          <w:trHeight w:val="369"/>
        </w:trPr>
        <w:tc>
          <w:tcPr>
            <w:tcW w:w="5580" w:type="dxa"/>
            <w:tcBorders>
              <w:top w:val="single" w:sz="4" w:space="0" w:color="auto"/>
              <w:left w:val="single" w:sz="4" w:space="0" w:color="auto"/>
              <w:bottom w:val="single" w:sz="4" w:space="0" w:color="auto"/>
              <w:right w:val="single" w:sz="4" w:space="0" w:color="auto"/>
            </w:tcBorders>
            <w:vAlign w:val="center"/>
          </w:tcPr>
          <w:p w:rsidR="00BC6184" w:rsidRPr="001C30AC" w:rsidRDefault="00BC6184" w:rsidP="009C7CEB">
            <w:pPr>
              <w:rPr>
                <w:sz w:val="28"/>
                <w:szCs w:val="28"/>
              </w:rPr>
            </w:pPr>
            <w:r>
              <w:rPr>
                <w:sz w:val="28"/>
                <w:szCs w:val="28"/>
              </w:rPr>
              <w:t>И</w:t>
            </w:r>
            <w:r w:rsidRPr="001C30AC">
              <w:rPr>
                <w:sz w:val="28"/>
                <w:szCs w:val="28"/>
              </w:rPr>
              <w:t>збирательный округ №</w:t>
            </w:r>
            <w:r>
              <w:rPr>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24</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FE21E1">
              <w:rPr>
                <w:sz w:val="28"/>
                <w:szCs w:val="28"/>
              </w:rPr>
              <w:t>Избирательный округ №</w:t>
            </w:r>
            <w:r>
              <w:rPr>
                <w:sz w:val="28"/>
                <w:szCs w:val="28"/>
              </w:rPr>
              <w:t>4</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4154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24</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FE21E1">
              <w:rPr>
                <w:sz w:val="28"/>
                <w:szCs w:val="28"/>
              </w:rPr>
              <w:t>Избирательный округ №</w:t>
            </w:r>
            <w:r>
              <w:rPr>
                <w:sz w:val="28"/>
                <w:szCs w:val="28"/>
              </w:rPr>
              <w:t>5</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4465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22</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26</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FE21E1">
              <w:rPr>
                <w:sz w:val="28"/>
                <w:szCs w:val="28"/>
              </w:rPr>
              <w:t>Избирательный округ №</w:t>
            </w:r>
            <w:r>
              <w:rPr>
                <w:sz w:val="28"/>
                <w:szCs w:val="28"/>
              </w:rPr>
              <w:t>6</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4076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24</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2C47BA">
              <w:rPr>
                <w:sz w:val="28"/>
                <w:szCs w:val="28"/>
              </w:rPr>
              <w:t>Избирательный округ №</w:t>
            </w:r>
            <w:r>
              <w:rPr>
                <w:sz w:val="28"/>
                <w:szCs w:val="28"/>
              </w:rPr>
              <w:t>7</w:t>
            </w:r>
            <w:r w:rsidRPr="002C47BA">
              <w:rPr>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4263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21</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25</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2C47BA">
              <w:rPr>
                <w:sz w:val="28"/>
                <w:szCs w:val="28"/>
              </w:rPr>
              <w:t>Избирательный округ №</w:t>
            </w:r>
            <w:r>
              <w:rPr>
                <w:sz w:val="28"/>
                <w:szCs w:val="28"/>
              </w:rPr>
              <w:t>8</w:t>
            </w:r>
            <w:r w:rsidRPr="002C47BA">
              <w:rPr>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4077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24</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2C47BA">
              <w:rPr>
                <w:sz w:val="28"/>
                <w:szCs w:val="28"/>
              </w:rPr>
              <w:t>Избирательный округ №</w:t>
            </w:r>
            <w:r>
              <w:rPr>
                <w:sz w:val="28"/>
                <w:szCs w:val="28"/>
              </w:rPr>
              <w:t>9</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4173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Pr>
                <w:sz w:val="28"/>
                <w:szCs w:val="28"/>
              </w:rPr>
              <w:t>20</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24</w:t>
            </w:r>
          </w:p>
        </w:tc>
      </w:tr>
      <w:tr w:rsidR="00BC6184" w:rsidRPr="001C30AC" w:rsidTr="00071917">
        <w:trPr>
          <w:trHeight w:val="369"/>
        </w:trPr>
        <w:tc>
          <w:tcPr>
            <w:tcW w:w="5580" w:type="dxa"/>
            <w:tcBorders>
              <w:top w:val="single" w:sz="4" w:space="0" w:color="auto"/>
              <w:left w:val="single" w:sz="4" w:space="0" w:color="auto"/>
              <w:bottom w:val="single" w:sz="4" w:space="0" w:color="auto"/>
              <w:right w:val="single" w:sz="4" w:space="0" w:color="auto"/>
            </w:tcBorders>
          </w:tcPr>
          <w:p w:rsidR="00BC6184" w:rsidRDefault="00BC6184">
            <w:r w:rsidRPr="002C47BA">
              <w:rPr>
                <w:sz w:val="28"/>
                <w:szCs w:val="28"/>
              </w:rPr>
              <w:t>Избирательный округ №1</w:t>
            </w:r>
            <w:r>
              <w:rPr>
                <w:sz w:val="28"/>
                <w:szCs w:val="28"/>
              </w:rPr>
              <w:t>0</w:t>
            </w:r>
            <w:r w:rsidRPr="002C47BA">
              <w:rPr>
                <w:sz w:val="28"/>
                <w:szCs w:val="28"/>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Default="00BC6184" w:rsidP="009C7CEB">
            <w:pPr>
              <w:jc w:val="center"/>
              <w:rPr>
                <w:sz w:val="28"/>
              </w:rPr>
            </w:pPr>
            <w:r>
              <w:rPr>
                <w:sz w:val="28"/>
              </w:rPr>
              <w:t>4425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C6184" w:rsidRPr="00052CD2" w:rsidRDefault="00BC6184" w:rsidP="009C7CEB">
            <w:pPr>
              <w:jc w:val="center"/>
              <w:rPr>
                <w:sz w:val="28"/>
                <w:szCs w:val="28"/>
              </w:rPr>
            </w:pPr>
            <w:r w:rsidRPr="00052CD2">
              <w:rPr>
                <w:sz w:val="28"/>
                <w:szCs w:val="28"/>
              </w:rPr>
              <w:t>22</w:t>
            </w:r>
          </w:p>
        </w:tc>
        <w:tc>
          <w:tcPr>
            <w:tcW w:w="1440" w:type="dxa"/>
            <w:tcBorders>
              <w:top w:val="single" w:sz="4" w:space="0" w:color="auto"/>
              <w:left w:val="single" w:sz="4" w:space="0" w:color="auto"/>
              <w:bottom w:val="single" w:sz="4" w:space="0" w:color="auto"/>
              <w:right w:val="single" w:sz="4" w:space="0" w:color="auto"/>
            </w:tcBorders>
            <w:vAlign w:val="center"/>
          </w:tcPr>
          <w:p w:rsidR="00BC6184" w:rsidRPr="00052CD2" w:rsidRDefault="00BC6184" w:rsidP="009C7CEB">
            <w:pPr>
              <w:jc w:val="center"/>
              <w:rPr>
                <w:bCs/>
                <w:sz w:val="28"/>
                <w:szCs w:val="28"/>
              </w:rPr>
            </w:pPr>
            <w:r>
              <w:rPr>
                <w:bCs/>
                <w:sz w:val="28"/>
                <w:szCs w:val="28"/>
              </w:rPr>
              <w:t>26</w:t>
            </w:r>
          </w:p>
        </w:tc>
      </w:tr>
    </w:tbl>
    <w:p w:rsidR="00F1696A" w:rsidRDefault="00F1696A" w:rsidP="00BA6DE0">
      <w:pPr>
        <w:widowControl w:val="0"/>
        <w:autoSpaceDE w:val="0"/>
        <w:autoSpaceDN w:val="0"/>
        <w:adjustRightInd w:val="0"/>
        <w:spacing w:line="360" w:lineRule="auto"/>
        <w:ind w:hanging="45"/>
        <w:jc w:val="both"/>
        <w:rPr>
          <w:rFonts w:ascii="Times New Roman CYR" w:hAnsi="Times New Roman CYR" w:cs="Times New Roman CYR"/>
          <w:kern w:val="1"/>
        </w:rPr>
      </w:pPr>
      <w:bookmarkStart w:id="0" w:name="_GoBack"/>
      <w:bookmarkEnd w:id="0"/>
    </w:p>
    <w:sectPr w:rsidR="00F1696A" w:rsidSect="00BA6DE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91BBA"/>
    <w:multiLevelType w:val="hybridMultilevel"/>
    <w:tmpl w:val="DBE09CAC"/>
    <w:lvl w:ilvl="0" w:tplc="3C2E32F0">
      <w:start w:val="1"/>
      <w:numFmt w:val="decimal"/>
      <w:lvlText w:val="%1."/>
      <w:lvlJc w:val="left"/>
      <w:pPr>
        <w:ind w:left="4350" w:hanging="1200"/>
      </w:pPr>
      <w:rPr>
        <w:rFonts w:hint="default"/>
      </w:rPr>
    </w:lvl>
    <w:lvl w:ilvl="1" w:tplc="04190019" w:tentative="1">
      <w:start w:val="1"/>
      <w:numFmt w:val="lowerLetter"/>
      <w:lvlText w:val="%2."/>
      <w:lvlJc w:val="left"/>
      <w:pPr>
        <w:ind w:left="3015" w:hanging="360"/>
      </w:pPr>
    </w:lvl>
    <w:lvl w:ilvl="2" w:tplc="0419001B">
      <w:start w:val="1"/>
      <w:numFmt w:val="lowerRoman"/>
      <w:lvlText w:val="%3."/>
      <w:lvlJc w:val="right"/>
      <w:pPr>
        <w:ind w:left="3735" w:hanging="180"/>
      </w:pPr>
    </w:lvl>
    <w:lvl w:ilvl="3" w:tplc="0419000F" w:tentative="1">
      <w:start w:val="1"/>
      <w:numFmt w:val="decimal"/>
      <w:lvlText w:val="%4."/>
      <w:lvlJc w:val="left"/>
      <w:pPr>
        <w:ind w:left="4455" w:hanging="360"/>
      </w:pPr>
    </w:lvl>
    <w:lvl w:ilvl="4" w:tplc="04190019" w:tentative="1">
      <w:start w:val="1"/>
      <w:numFmt w:val="lowerLetter"/>
      <w:lvlText w:val="%5."/>
      <w:lvlJc w:val="left"/>
      <w:pPr>
        <w:ind w:left="5175" w:hanging="360"/>
      </w:pPr>
    </w:lvl>
    <w:lvl w:ilvl="5" w:tplc="0419001B" w:tentative="1">
      <w:start w:val="1"/>
      <w:numFmt w:val="lowerRoman"/>
      <w:lvlText w:val="%6."/>
      <w:lvlJc w:val="right"/>
      <w:pPr>
        <w:ind w:left="5895" w:hanging="180"/>
      </w:pPr>
    </w:lvl>
    <w:lvl w:ilvl="6" w:tplc="0419000F" w:tentative="1">
      <w:start w:val="1"/>
      <w:numFmt w:val="decimal"/>
      <w:lvlText w:val="%7."/>
      <w:lvlJc w:val="left"/>
      <w:pPr>
        <w:ind w:left="6615" w:hanging="360"/>
      </w:pPr>
    </w:lvl>
    <w:lvl w:ilvl="7" w:tplc="04190019" w:tentative="1">
      <w:start w:val="1"/>
      <w:numFmt w:val="lowerLetter"/>
      <w:lvlText w:val="%8."/>
      <w:lvlJc w:val="left"/>
      <w:pPr>
        <w:ind w:left="7335" w:hanging="360"/>
      </w:pPr>
    </w:lvl>
    <w:lvl w:ilvl="8" w:tplc="0419001B" w:tentative="1">
      <w:start w:val="1"/>
      <w:numFmt w:val="lowerRoman"/>
      <w:lvlText w:val="%9."/>
      <w:lvlJc w:val="right"/>
      <w:pPr>
        <w:ind w:left="8055" w:hanging="180"/>
      </w:pPr>
    </w:lvl>
  </w:abstractNum>
  <w:abstractNum w:abstractNumId="1">
    <w:nsid w:val="22EF7443"/>
    <w:multiLevelType w:val="hybridMultilevel"/>
    <w:tmpl w:val="688672CE"/>
    <w:lvl w:ilvl="0" w:tplc="3C2E32F0">
      <w:start w:val="1"/>
      <w:numFmt w:val="decimal"/>
      <w:lvlText w:val="%1."/>
      <w:lvlJc w:val="left"/>
      <w:pPr>
        <w:ind w:left="2775" w:hanging="120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2">
    <w:nsid w:val="55D47396"/>
    <w:multiLevelType w:val="hybridMultilevel"/>
    <w:tmpl w:val="17B4A26C"/>
    <w:lvl w:ilvl="0" w:tplc="3C2E32F0">
      <w:start w:val="1"/>
      <w:numFmt w:val="decimal"/>
      <w:lvlText w:val="%1."/>
      <w:lvlJc w:val="left"/>
      <w:pPr>
        <w:ind w:left="4755" w:hanging="1200"/>
      </w:pPr>
      <w:rPr>
        <w:rFonts w:hint="default"/>
      </w:rPr>
    </w:lvl>
    <w:lvl w:ilvl="1" w:tplc="04190019" w:tentative="1">
      <w:start w:val="1"/>
      <w:numFmt w:val="lowerLetter"/>
      <w:lvlText w:val="%2."/>
      <w:lvlJc w:val="left"/>
      <w:pPr>
        <w:ind w:left="3420" w:hanging="360"/>
      </w:pPr>
    </w:lvl>
    <w:lvl w:ilvl="2" w:tplc="0419000F">
      <w:start w:val="1"/>
      <w:numFmt w:val="decimal"/>
      <w:lvlText w:val="%3."/>
      <w:lvlJc w:val="lef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3">
    <w:nsid w:val="5734397E"/>
    <w:multiLevelType w:val="hybridMultilevel"/>
    <w:tmpl w:val="AB16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2C1E74"/>
    <w:multiLevelType w:val="hybridMultilevel"/>
    <w:tmpl w:val="00D2F570"/>
    <w:lvl w:ilvl="0" w:tplc="3C2E32F0">
      <w:start w:val="1"/>
      <w:numFmt w:val="decimal"/>
      <w:lvlText w:val="%1."/>
      <w:lvlJc w:val="left"/>
      <w:pPr>
        <w:ind w:left="4755" w:hanging="1200"/>
      </w:pPr>
      <w:rPr>
        <w:rFonts w:hint="default"/>
      </w:rPr>
    </w:lvl>
    <w:lvl w:ilvl="1" w:tplc="04190019" w:tentative="1">
      <w:start w:val="1"/>
      <w:numFmt w:val="lowerLetter"/>
      <w:lvlText w:val="%2."/>
      <w:lvlJc w:val="left"/>
      <w:pPr>
        <w:ind w:left="3420" w:hanging="360"/>
      </w:pPr>
    </w:lvl>
    <w:lvl w:ilvl="2" w:tplc="0419001B">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DE0"/>
    <w:rsid w:val="0000175A"/>
    <w:rsid w:val="00046C7A"/>
    <w:rsid w:val="00052CD2"/>
    <w:rsid w:val="0013694F"/>
    <w:rsid w:val="00153136"/>
    <w:rsid w:val="001815C4"/>
    <w:rsid w:val="00247874"/>
    <w:rsid w:val="0026423C"/>
    <w:rsid w:val="0032531C"/>
    <w:rsid w:val="00380B59"/>
    <w:rsid w:val="0040194F"/>
    <w:rsid w:val="00404D45"/>
    <w:rsid w:val="00524277"/>
    <w:rsid w:val="005C0593"/>
    <w:rsid w:val="006346EF"/>
    <w:rsid w:val="006A309B"/>
    <w:rsid w:val="00723238"/>
    <w:rsid w:val="007B4C1F"/>
    <w:rsid w:val="008D1238"/>
    <w:rsid w:val="00927894"/>
    <w:rsid w:val="009550FC"/>
    <w:rsid w:val="00AB6119"/>
    <w:rsid w:val="00B4218E"/>
    <w:rsid w:val="00BA6DE0"/>
    <w:rsid w:val="00BC6184"/>
    <w:rsid w:val="00BD4E7D"/>
    <w:rsid w:val="00C1685C"/>
    <w:rsid w:val="00C23032"/>
    <w:rsid w:val="00C906E3"/>
    <w:rsid w:val="00CA005D"/>
    <w:rsid w:val="00D459C4"/>
    <w:rsid w:val="00D638A1"/>
    <w:rsid w:val="00D664BE"/>
    <w:rsid w:val="00D84325"/>
    <w:rsid w:val="00DE44D6"/>
    <w:rsid w:val="00E03344"/>
    <w:rsid w:val="00E072ED"/>
    <w:rsid w:val="00ED0237"/>
    <w:rsid w:val="00EF348E"/>
    <w:rsid w:val="00EF6F76"/>
    <w:rsid w:val="00F10F1F"/>
    <w:rsid w:val="00F1696A"/>
    <w:rsid w:val="00F57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DE0"/>
    <w:rPr>
      <w:sz w:val="24"/>
      <w:szCs w:val="24"/>
    </w:rPr>
  </w:style>
  <w:style w:type="paragraph" w:styleId="2">
    <w:name w:val="heading 2"/>
    <w:basedOn w:val="a"/>
    <w:next w:val="a"/>
    <w:link w:val="20"/>
    <w:uiPriority w:val="9"/>
    <w:qFormat/>
    <w:rsid w:val="00F1696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F1696A"/>
    <w:rPr>
      <w:rFonts w:ascii="Arial" w:hAnsi="Arial" w:cs="Arial"/>
      <w:b/>
      <w:bCs/>
      <w:i/>
      <w:iCs/>
      <w:sz w:val="28"/>
      <w:szCs w:val="28"/>
    </w:rPr>
  </w:style>
  <w:style w:type="paragraph" w:styleId="a3">
    <w:name w:val="Body Text"/>
    <w:basedOn w:val="a"/>
    <w:link w:val="a4"/>
    <w:uiPriority w:val="99"/>
    <w:rsid w:val="00F1696A"/>
    <w:pPr>
      <w:jc w:val="both"/>
    </w:pPr>
    <w:rPr>
      <w:b/>
      <w:sz w:val="28"/>
      <w:szCs w:val="20"/>
    </w:rPr>
  </w:style>
  <w:style w:type="character" w:customStyle="1" w:styleId="a4">
    <w:name w:val="Основной текст Знак"/>
    <w:link w:val="a3"/>
    <w:uiPriority w:val="99"/>
    <w:locked/>
    <w:rsid w:val="00F1696A"/>
    <w:rPr>
      <w:rFonts w:cs="Times New Roman"/>
      <w:b/>
      <w:sz w:val="20"/>
      <w:szCs w:val="20"/>
      <w:lang w:val="x-none" w:eastAsia="x-none"/>
    </w:rPr>
  </w:style>
  <w:style w:type="paragraph" w:styleId="a5">
    <w:name w:val="List Paragraph"/>
    <w:basedOn w:val="a"/>
    <w:uiPriority w:val="34"/>
    <w:qFormat/>
    <w:rsid w:val="00F1696A"/>
    <w:pPr>
      <w:ind w:left="720"/>
      <w:contextualSpacing/>
    </w:pPr>
  </w:style>
  <w:style w:type="paragraph" w:customStyle="1" w:styleId="ConsPlusNormal">
    <w:name w:val="ConsPlusNormal"/>
    <w:rsid w:val="00EF348E"/>
    <w:pPr>
      <w:widowControl w:val="0"/>
      <w:autoSpaceDE w:val="0"/>
      <w:autoSpaceDN w:val="0"/>
      <w:adjustRightInd w:val="0"/>
      <w:ind w:firstLine="720"/>
    </w:pPr>
    <w:rPr>
      <w:rFonts w:ascii="Arial" w:hAnsi="Arial" w:cs="Arial"/>
    </w:rPr>
  </w:style>
  <w:style w:type="paragraph" w:customStyle="1" w:styleId="ConsPlusNonformat">
    <w:name w:val="ConsPlusNonformat"/>
    <w:rsid w:val="00EF348E"/>
    <w:pPr>
      <w:widowControl w:val="0"/>
      <w:autoSpaceDE w:val="0"/>
      <w:autoSpaceDN w:val="0"/>
      <w:adjustRightInd w:val="0"/>
    </w:pPr>
    <w:rPr>
      <w:rFonts w:ascii="Courier New" w:hAnsi="Courier New" w:cs="Courier New"/>
    </w:rPr>
  </w:style>
  <w:style w:type="paragraph" w:styleId="21">
    <w:name w:val="Body Text 2"/>
    <w:basedOn w:val="a"/>
    <w:link w:val="22"/>
    <w:rsid w:val="00BC6184"/>
    <w:pPr>
      <w:spacing w:after="120" w:line="480" w:lineRule="auto"/>
    </w:pPr>
  </w:style>
  <w:style w:type="character" w:customStyle="1" w:styleId="22">
    <w:name w:val="Основной текст 2 Знак"/>
    <w:link w:val="21"/>
    <w:rsid w:val="00BC61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2F2AC-8873-4FC5-BB3A-AD6819C4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RePack by SPecialiST</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subject/>
  <dc:creator>500</dc:creator>
  <cp:keywords/>
  <dc:description/>
  <cp:lastModifiedBy>work</cp:lastModifiedBy>
  <cp:revision>5</cp:revision>
  <dcterms:created xsi:type="dcterms:W3CDTF">2019-05-30T20:44:00Z</dcterms:created>
  <dcterms:modified xsi:type="dcterms:W3CDTF">2019-06-04T11:07:00Z</dcterms:modified>
</cp:coreProperties>
</file>