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ГОРОДА </w:t>
            </w:r>
            <w:r w:rsidR="000F4CE5">
              <w:rPr>
                <w:rFonts w:ascii="Times New Roman" w:hAnsi="Times New Roman"/>
                <w:b/>
                <w:sz w:val="32"/>
                <w:szCs w:val="32"/>
              </w:rPr>
              <w:t>КИМРЫ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320" w:rsidRPr="009A5F32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9A5F32" w:rsidRDefault="002827CC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29D9">
              <w:rPr>
                <w:rFonts w:ascii="Times New Roman" w:hAnsi="Times New Roman"/>
                <w:b/>
                <w:bCs/>
                <w:sz w:val="28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Pr="00D029D9">
              <w:rPr>
                <w:rFonts w:ascii="Times New Roman" w:hAnsi="Times New Roman"/>
                <w:b/>
                <w:bCs/>
                <w:sz w:val="28"/>
              </w:rPr>
              <w:t xml:space="preserve"> 2017 года</w:t>
            </w: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2D0320" w:rsidRPr="009A5F32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Pr="009A5F32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F32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9A5F32" w:rsidRDefault="000F4CE5" w:rsidP="009A5F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F32">
              <w:rPr>
                <w:rFonts w:ascii="Times New Roman" w:hAnsi="Times New Roman"/>
                <w:b/>
                <w:bCs/>
                <w:sz w:val="28"/>
              </w:rPr>
              <w:t>47/35</w:t>
            </w:r>
            <w:r w:rsidR="009A5F32" w:rsidRPr="009A5F3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726D0A" w:rsidRPr="009A5F32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F4CE5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4D4D4C" w:rsidRPr="00D16EE8" w:rsidRDefault="002D0320" w:rsidP="006301D6">
      <w:pPr>
        <w:pStyle w:val="a3"/>
        <w:jc w:val="center"/>
        <w:rPr>
          <w:b/>
        </w:rPr>
      </w:pPr>
      <w:r w:rsidRPr="004D4D4C">
        <w:rPr>
          <w:b/>
        </w:rPr>
        <w:t>О количестве избирательных бюллетеней</w:t>
      </w:r>
      <w:r w:rsidR="009A5F32">
        <w:rPr>
          <w:b/>
        </w:rPr>
        <w:t xml:space="preserve">, </w:t>
      </w:r>
      <w:r w:rsidR="009A5F32" w:rsidRPr="004D4D4C">
        <w:rPr>
          <w:b/>
        </w:rPr>
        <w:t>передаваемых участковым избирательным комиссиям</w:t>
      </w:r>
      <w:r w:rsidR="009A5F32">
        <w:rPr>
          <w:b/>
        </w:rPr>
        <w:t xml:space="preserve"> города Кимры</w:t>
      </w:r>
      <w:r w:rsidRPr="004D4D4C">
        <w:rPr>
          <w:b/>
        </w:rPr>
        <w:t xml:space="preserve"> для</w:t>
      </w:r>
      <w:r w:rsidR="009A5F32">
        <w:rPr>
          <w:b/>
        </w:rPr>
        <w:t xml:space="preserve"> проведения досрочного</w:t>
      </w:r>
      <w:r w:rsidRPr="004D4D4C">
        <w:rPr>
          <w:b/>
        </w:rPr>
        <w:t xml:space="preserve"> голосования</w:t>
      </w:r>
      <w:r w:rsidR="009A5F32">
        <w:rPr>
          <w:b/>
        </w:rPr>
        <w:t xml:space="preserve"> </w:t>
      </w:r>
      <w:r w:rsidRPr="004D4D4C">
        <w:rPr>
          <w:b/>
        </w:rPr>
        <w:t xml:space="preserve">на </w:t>
      </w:r>
      <w:r w:rsidR="004D4D4C" w:rsidRPr="004D4D4C">
        <w:rPr>
          <w:b/>
        </w:rPr>
        <w:t xml:space="preserve"> </w:t>
      </w:r>
      <w:r w:rsidR="000F4CE5">
        <w:rPr>
          <w:b/>
        </w:rPr>
        <w:t xml:space="preserve">дополнительных </w:t>
      </w:r>
      <w:r w:rsidR="004D4D4C">
        <w:rPr>
          <w:b/>
        </w:rPr>
        <w:t>выборах</w:t>
      </w:r>
      <w:r w:rsidR="004D4D4C" w:rsidRPr="004D4D4C">
        <w:rPr>
          <w:b/>
        </w:rPr>
        <w:t xml:space="preserve"> депутат</w:t>
      </w:r>
      <w:r w:rsidR="000F4CE5">
        <w:rPr>
          <w:b/>
        </w:rPr>
        <w:t>а</w:t>
      </w:r>
      <w:r w:rsidR="004D4D4C" w:rsidRPr="004D4D4C">
        <w:rPr>
          <w:b/>
        </w:rPr>
        <w:t xml:space="preserve"> </w:t>
      </w:r>
      <w:r w:rsidR="000F4CE5">
        <w:rPr>
          <w:b/>
        </w:rPr>
        <w:t xml:space="preserve">Законодательного Собрания Тверской области шестого созыва по Кимрскому одномандатному избирательному округу №12 </w:t>
      </w:r>
      <w:r w:rsidR="004D4D4C">
        <w:rPr>
          <w:b/>
        </w:rPr>
        <w:t xml:space="preserve"> </w:t>
      </w:r>
      <w:r w:rsidR="004D4D4C" w:rsidRPr="004D4D4C">
        <w:rPr>
          <w:b/>
        </w:rPr>
        <w:t>10 сентября 2017 года</w:t>
      </w:r>
      <w:r w:rsidR="00D16EE8">
        <w:rPr>
          <w:b/>
        </w:rPr>
        <w:t xml:space="preserve"> </w:t>
      </w:r>
      <w:r w:rsidR="00D16EE8" w:rsidRPr="00D16EE8">
        <w:rPr>
          <w:b/>
        </w:rPr>
        <w:t xml:space="preserve"> </w:t>
      </w:r>
      <w:r w:rsidR="004D4D4C" w:rsidRPr="00D16EE8">
        <w:rPr>
          <w:b/>
        </w:rPr>
        <w:t xml:space="preserve"> </w:t>
      </w:r>
    </w:p>
    <w:p w:rsidR="002D0320" w:rsidRDefault="002D0320" w:rsidP="00D84054">
      <w:pPr>
        <w:pStyle w:val="a3"/>
        <w:rPr>
          <w:b/>
        </w:rPr>
      </w:pPr>
    </w:p>
    <w:p w:rsidR="00922844" w:rsidRDefault="000F4CE5" w:rsidP="003F4A17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  <w:r>
        <w:rPr>
          <w:szCs w:val="28"/>
        </w:rPr>
        <w:t xml:space="preserve">     </w:t>
      </w:r>
      <w:r w:rsidR="004D4D4C">
        <w:rPr>
          <w:szCs w:val="28"/>
        </w:rPr>
        <w:t>В соответствии со статями 25</w:t>
      </w:r>
      <w:r w:rsidR="002D0320" w:rsidRPr="007E0FDC">
        <w:rPr>
          <w:szCs w:val="28"/>
        </w:rPr>
        <w:t>, 63 Федерального закона от 12.06.2002</w:t>
      </w:r>
      <w:r w:rsidR="002D0320">
        <w:rPr>
          <w:szCs w:val="28"/>
        </w:rPr>
        <w:t xml:space="preserve">                                        </w:t>
      </w:r>
      <w:r w:rsidR="002D0320" w:rsidRPr="007E0FDC">
        <w:rPr>
          <w:szCs w:val="28"/>
        </w:rPr>
        <w:t xml:space="preserve"> №</w:t>
      </w:r>
      <w:r w:rsidR="002D0320">
        <w:rPr>
          <w:szCs w:val="28"/>
        </w:rPr>
        <w:t xml:space="preserve"> </w:t>
      </w:r>
      <w:r w:rsidR="002D0320" w:rsidRPr="007E0FDC">
        <w:rPr>
          <w:szCs w:val="28"/>
        </w:rPr>
        <w:t xml:space="preserve"> 67-ФЗ «Об основных гарантиях избирательных прав и права на участие в референдуме граждан </w:t>
      </w:r>
      <w:r w:rsidR="004D4D4C">
        <w:rPr>
          <w:szCs w:val="28"/>
        </w:rPr>
        <w:t>Российской Федерации», статями 21</w:t>
      </w:r>
      <w:r w:rsidR="002D0320" w:rsidRPr="007E0FDC">
        <w:rPr>
          <w:szCs w:val="28"/>
        </w:rPr>
        <w:t xml:space="preserve">, 60 Избирательного кодекса Тверской области от 07.04.2003 № 20-ЗО, </w:t>
      </w:r>
      <w:r w:rsidR="004D4D4C" w:rsidRPr="00BB23FE">
        <w:rPr>
          <w:rStyle w:val="af2"/>
          <w:b w:val="0"/>
          <w:bCs w:val="0"/>
          <w:szCs w:val="28"/>
          <w:shd w:val="clear" w:color="auto" w:fill="FFFFFF"/>
        </w:rPr>
        <w:t>постановлени</w:t>
      </w:r>
      <w:r w:rsidR="00922844">
        <w:rPr>
          <w:rStyle w:val="af2"/>
          <w:b w:val="0"/>
          <w:bCs w:val="0"/>
          <w:szCs w:val="28"/>
          <w:shd w:val="clear" w:color="auto" w:fill="FFFFFF"/>
        </w:rPr>
        <w:t>ями</w:t>
      </w:r>
      <w:r w:rsidR="004D4D4C" w:rsidRPr="00BB23FE">
        <w:rPr>
          <w:rStyle w:val="apple-converted-space"/>
          <w:szCs w:val="28"/>
          <w:shd w:val="clear" w:color="auto" w:fill="FFFFFF"/>
        </w:rPr>
        <w:t> </w:t>
      </w:r>
      <w:r w:rsidR="004D4D4C" w:rsidRPr="00BB23FE">
        <w:rPr>
          <w:szCs w:val="28"/>
        </w:rPr>
        <w:t xml:space="preserve">избирательной комиссии Тверской области </w:t>
      </w:r>
      <w:r w:rsidR="00922844">
        <w:rPr>
          <w:szCs w:val="28"/>
        </w:rPr>
        <w:t xml:space="preserve">от </w:t>
      </w:r>
      <w:r w:rsidR="00922844" w:rsidRPr="00591297">
        <w:rPr>
          <w:szCs w:val="28"/>
        </w:rPr>
        <w:t>18.04.2016г. № 174/2186-5 «О</w:t>
      </w:r>
      <w:r w:rsidR="00922844">
        <w:rPr>
          <w:szCs w:val="28"/>
        </w:rPr>
        <w:t xml:space="preserve"> </w:t>
      </w:r>
      <w:r w:rsidR="00922844" w:rsidRPr="00591297">
        <w:rPr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922844">
        <w:rPr>
          <w:szCs w:val="28"/>
        </w:rPr>
        <w:t xml:space="preserve"> </w:t>
      </w:r>
      <w:r w:rsidR="00922844" w:rsidRPr="00591297">
        <w:rPr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922844">
        <w:rPr>
          <w:szCs w:val="28"/>
        </w:rPr>
        <w:t xml:space="preserve">кой </w:t>
      </w:r>
      <w:r w:rsidR="00922844" w:rsidRPr="00922844">
        <w:rPr>
          <w:szCs w:val="28"/>
        </w:rPr>
        <w:t>области»</w:t>
      </w:r>
      <w:r w:rsidR="004D4D4C" w:rsidRPr="00922844">
        <w:rPr>
          <w:szCs w:val="28"/>
        </w:rPr>
        <w:t>,</w:t>
      </w:r>
      <w:r w:rsidR="003F4A17" w:rsidRPr="00922844">
        <w:rPr>
          <w:szCs w:val="28"/>
        </w:rPr>
        <w:t xml:space="preserve"> </w:t>
      </w:r>
      <w:r w:rsidR="00371FBF" w:rsidRPr="00922844">
        <w:rPr>
          <w:szCs w:val="28"/>
        </w:rPr>
        <w:t xml:space="preserve">от </w:t>
      </w:r>
      <w:r w:rsidR="00922844" w:rsidRPr="00922844">
        <w:rPr>
          <w:szCs w:val="28"/>
        </w:rPr>
        <w:t>26</w:t>
      </w:r>
      <w:r w:rsidR="00371FBF" w:rsidRPr="00922844">
        <w:rPr>
          <w:szCs w:val="28"/>
        </w:rPr>
        <w:t>.</w:t>
      </w:r>
      <w:r w:rsidR="00922844" w:rsidRPr="00922844">
        <w:rPr>
          <w:szCs w:val="28"/>
        </w:rPr>
        <w:t>07</w:t>
      </w:r>
      <w:r w:rsidR="00371FBF" w:rsidRPr="00922844">
        <w:rPr>
          <w:szCs w:val="28"/>
        </w:rPr>
        <w:t xml:space="preserve">.2017 № </w:t>
      </w:r>
      <w:r w:rsidR="00922844" w:rsidRPr="00922844">
        <w:rPr>
          <w:szCs w:val="28"/>
        </w:rPr>
        <w:t>71</w:t>
      </w:r>
      <w:r w:rsidR="00371FBF" w:rsidRPr="00922844">
        <w:rPr>
          <w:szCs w:val="28"/>
        </w:rPr>
        <w:t>/</w:t>
      </w:r>
      <w:r w:rsidR="00922844" w:rsidRPr="00922844">
        <w:rPr>
          <w:szCs w:val="28"/>
        </w:rPr>
        <w:t>895</w:t>
      </w:r>
      <w:r w:rsidR="00371FBF" w:rsidRPr="00922844">
        <w:rPr>
          <w:szCs w:val="28"/>
        </w:rPr>
        <w:t>-</w:t>
      </w:r>
      <w:r w:rsidR="00922844" w:rsidRPr="00922844">
        <w:rPr>
          <w:szCs w:val="28"/>
        </w:rPr>
        <w:t>6</w:t>
      </w:r>
      <w:r w:rsidR="00371FBF" w:rsidRPr="00922844">
        <w:rPr>
          <w:szCs w:val="28"/>
        </w:rPr>
        <w:t xml:space="preserve"> «</w:t>
      </w:r>
      <w:r w:rsidR="00371FBF" w:rsidRPr="00922844">
        <w:rPr>
          <w:bCs/>
          <w:szCs w:val="28"/>
        </w:rPr>
        <w:t xml:space="preserve">О количестве избирательных бюллетеней для голосования на </w:t>
      </w:r>
      <w:r w:rsidR="00922844" w:rsidRPr="00922844">
        <w:rPr>
          <w:bCs/>
          <w:szCs w:val="28"/>
        </w:rPr>
        <w:t xml:space="preserve">дополнительных </w:t>
      </w:r>
      <w:r w:rsidR="00371FBF" w:rsidRPr="00922844">
        <w:rPr>
          <w:bCs/>
          <w:szCs w:val="28"/>
        </w:rPr>
        <w:t>выборах депутат</w:t>
      </w:r>
      <w:r w:rsidR="00922844" w:rsidRPr="00922844">
        <w:rPr>
          <w:bCs/>
          <w:szCs w:val="28"/>
        </w:rPr>
        <w:t>а</w:t>
      </w:r>
      <w:r w:rsidR="00371FBF" w:rsidRPr="00922844">
        <w:rPr>
          <w:bCs/>
          <w:szCs w:val="28"/>
        </w:rPr>
        <w:t xml:space="preserve"> </w:t>
      </w:r>
      <w:r w:rsidR="00922844" w:rsidRPr="00922844">
        <w:rPr>
          <w:bCs/>
          <w:szCs w:val="28"/>
        </w:rPr>
        <w:t>Законодательного Собрания Тверской области шестого созыва по Кимрскому одномандатному избирательному округу №12</w:t>
      </w:r>
      <w:r w:rsidR="00371FBF" w:rsidRPr="00922844">
        <w:rPr>
          <w:bCs/>
          <w:szCs w:val="28"/>
        </w:rPr>
        <w:t xml:space="preserve"> 10 сентября 2017 года»,</w:t>
      </w:r>
      <w:r w:rsidR="004F0566" w:rsidRPr="000F4CE5">
        <w:rPr>
          <w:bCs/>
          <w:color w:val="FF0000"/>
          <w:szCs w:val="28"/>
        </w:rPr>
        <w:t xml:space="preserve"> </w:t>
      </w:r>
      <w:r w:rsidR="002D0320">
        <w:t xml:space="preserve">территориальная </w:t>
      </w:r>
      <w:r w:rsidR="002D0320" w:rsidRPr="00F5229B">
        <w:rPr>
          <w:bCs/>
        </w:rPr>
        <w:t xml:space="preserve">избирательная комиссия </w:t>
      </w:r>
      <w:r w:rsidR="002D0320">
        <w:rPr>
          <w:bCs/>
        </w:rPr>
        <w:t xml:space="preserve">города </w:t>
      </w:r>
      <w:r w:rsidR="00922844">
        <w:rPr>
          <w:bCs/>
        </w:rPr>
        <w:t>Кимры</w:t>
      </w:r>
    </w:p>
    <w:p w:rsidR="002D0320" w:rsidRPr="003F4A17" w:rsidRDefault="00922844" w:rsidP="003F4A17">
      <w:pPr>
        <w:tabs>
          <w:tab w:val="left" w:pos="7335"/>
        </w:tabs>
        <w:spacing w:line="360" w:lineRule="auto"/>
        <w:ind w:firstLine="539"/>
        <w:jc w:val="both"/>
        <w:rPr>
          <w:szCs w:val="28"/>
        </w:rPr>
      </w:pPr>
      <w:r>
        <w:rPr>
          <w:bCs/>
        </w:rPr>
        <w:t xml:space="preserve">                                           </w:t>
      </w:r>
      <w:r w:rsidR="002D0320">
        <w:rPr>
          <w:bCs/>
        </w:rPr>
        <w:t xml:space="preserve"> </w:t>
      </w:r>
      <w:r w:rsidR="002D0320" w:rsidRPr="004F4C51">
        <w:rPr>
          <w:b/>
          <w:spacing w:val="20"/>
        </w:rPr>
        <w:t>постановляет</w:t>
      </w:r>
      <w:r w:rsidR="002D0320" w:rsidRPr="00F5229B">
        <w:rPr>
          <w:spacing w:val="20"/>
        </w:rPr>
        <w:t>:</w:t>
      </w:r>
    </w:p>
    <w:p w:rsidR="002D0320" w:rsidRPr="00A44E8A" w:rsidRDefault="002D0320" w:rsidP="00A44E8A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</w:pPr>
      <w:r w:rsidRPr="00A44E8A">
        <w:rPr>
          <w:bCs/>
        </w:rPr>
        <w:t>Утвердить количество избирательных бюллетеней</w:t>
      </w:r>
      <w:r w:rsidR="009A5F32">
        <w:rPr>
          <w:bCs/>
        </w:rPr>
        <w:t>, передаваемых участковым избирательным комиссиям города Кимры</w:t>
      </w:r>
      <w:r w:rsidRPr="00A44E8A">
        <w:rPr>
          <w:bCs/>
        </w:rPr>
        <w:t xml:space="preserve">  </w:t>
      </w:r>
      <w:r w:rsidR="003F4A17" w:rsidRPr="00A44E8A">
        <w:rPr>
          <w:bCs/>
        </w:rPr>
        <w:t xml:space="preserve">для </w:t>
      </w:r>
      <w:r w:rsidR="009A5F32">
        <w:rPr>
          <w:bCs/>
        </w:rPr>
        <w:t xml:space="preserve"> проведения досрочного </w:t>
      </w:r>
      <w:r w:rsidR="003F4A17" w:rsidRPr="00A44E8A">
        <w:rPr>
          <w:bCs/>
        </w:rPr>
        <w:t xml:space="preserve">голосования на </w:t>
      </w:r>
      <w:r w:rsidR="00922844" w:rsidRPr="00922844">
        <w:rPr>
          <w:bCs/>
        </w:rPr>
        <w:t>дополнительных выборах депутата Законодательного Собрания Тверской области шестого созыва по Кимрскому одномандатному избирательному округу №12</w:t>
      </w:r>
      <w:r w:rsidR="00A44E8A">
        <w:t xml:space="preserve"> </w:t>
      </w:r>
      <w:r w:rsidRPr="00A44E8A">
        <w:t xml:space="preserve">согласно </w:t>
      </w:r>
      <w:r w:rsidRPr="00A44E8A">
        <w:rPr>
          <w:bCs/>
        </w:rPr>
        <w:t>приложению</w:t>
      </w:r>
      <w:r w:rsidR="004F0566" w:rsidRPr="00A44E8A">
        <w:rPr>
          <w:bCs/>
        </w:rPr>
        <w:t xml:space="preserve"> к </w:t>
      </w:r>
      <w:r w:rsidRPr="00A44E8A">
        <w:rPr>
          <w:bCs/>
        </w:rPr>
        <w:t>настоящему постановлению.</w:t>
      </w:r>
    </w:p>
    <w:p w:rsidR="00922844" w:rsidRPr="00922844" w:rsidRDefault="00922844" w:rsidP="00922844">
      <w:pPr>
        <w:pStyle w:val="af1"/>
        <w:numPr>
          <w:ilvl w:val="0"/>
          <w:numId w:val="44"/>
        </w:numPr>
        <w:tabs>
          <w:tab w:val="left" w:pos="993"/>
        </w:tabs>
        <w:spacing w:after="240" w:line="360" w:lineRule="auto"/>
        <w:ind w:left="0" w:firstLine="360"/>
        <w:jc w:val="both"/>
        <w:rPr>
          <w:szCs w:val="28"/>
        </w:rPr>
      </w:pPr>
      <w:r w:rsidRPr="00922844">
        <w:rPr>
          <w:szCs w:val="28"/>
        </w:rPr>
        <w:lastRenderedPageBreak/>
        <w:t>Разместить настоящее постановление на официальном сайте территориальной избирательной комиссии города Кимры в информационно – телекоммуникационной сети «Интернет».</w:t>
      </w:r>
    </w:p>
    <w:p w:rsidR="002D0320" w:rsidRPr="00DC4BDB" w:rsidRDefault="002D0320" w:rsidP="00A44E8A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22844">
        <w:rPr>
          <w:szCs w:val="28"/>
        </w:rPr>
        <w:t>города Кимры Т.А. Морозову</w:t>
      </w:r>
      <w:r w:rsidRPr="00A44E8A">
        <w:rPr>
          <w:bCs/>
          <w:iCs/>
          <w:szCs w:val="28"/>
        </w:rPr>
        <w:t>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/>
                <w:b w:val="0"/>
                <w:i w:val="0"/>
              </w:rPr>
              <w:t>Т.А.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922844" w:rsidRPr="003C6C1A" w:rsidTr="00E545EF">
        <w:trPr>
          <w:trHeight w:val="77"/>
        </w:trPr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9228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tbl>
      <w:tblPr>
        <w:tblStyle w:val="af3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22844" w:rsidTr="00E545EF">
        <w:tc>
          <w:tcPr>
            <w:tcW w:w="4500" w:type="dxa"/>
          </w:tcPr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 xml:space="preserve">остановлению территориальной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избирательной комиссии</w:t>
            </w:r>
          </w:p>
          <w:p w:rsidR="00922844" w:rsidRPr="00A46A4D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>
              <w:rPr>
                <w:sz w:val="24"/>
              </w:rPr>
              <w:t>06.09.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>
              <w:rPr>
                <w:sz w:val="24"/>
              </w:rPr>
              <w:t>47</w:t>
            </w:r>
            <w:r w:rsidRPr="008659F8">
              <w:rPr>
                <w:sz w:val="24"/>
              </w:rPr>
              <w:t>/</w:t>
            </w:r>
            <w:r>
              <w:rPr>
                <w:sz w:val="24"/>
              </w:rPr>
              <w:t>35</w:t>
            </w:r>
            <w:r w:rsidR="009A5F32">
              <w:rPr>
                <w:sz w:val="24"/>
              </w:rPr>
              <w:t>7</w:t>
            </w:r>
            <w:r>
              <w:rPr>
                <w:sz w:val="24"/>
              </w:rPr>
              <w:t>-4</w:t>
            </w:r>
          </w:p>
          <w:p w:rsidR="00922844" w:rsidRDefault="00922844" w:rsidP="00E545EF">
            <w:pPr>
              <w:pageBreakBefore/>
            </w:pPr>
          </w:p>
        </w:tc>
      </w:tr>
    </w:tbl>
    <w:p w:rsidR="00922844" w:rsidRDefault="00922844" w:rsidP="00922844">
      <w:pPr>
        <w:jc w:val="left"/>
      </w:pPr>
    </w:p>
    <w:tbl>
      <w:tblPr>
        <w:tblpPr w:leftFromText="180" w:rightFromText="180" w:vertAnchor="text" w:horzAnchor="margin" w:tblpXSpec="center" w:tblpY="1809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099"/>
        <w:gridCol w:w="27"/>
      </w:tblGrid>
      <w:tr w:rsidR="009A5F32" w:rsidRPr="008600EA" w:rsidTr="009A5F32">
        <w:tc>
          <w:tcPr>
            <w:tcW w:w="675" w:type="dxa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2126" w:type="dxa"/>
            <w:gridSpan w:val="2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2284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</w:tc>
        <w:tc>
          <w:tcPr>
            <w:tcW w:w="2099" w:type="dxa"/>
          </w:tcPr>
          <w:p w:rsidR="009A5F32" w:rsidRDefault="009A5F32" w:rsidP="00922844">
            <w:r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415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416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417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418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419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  <w:trHeight w:val="368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420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421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422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423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424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425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426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427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428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429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430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431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432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  <w:tr w:rsidR="009A5F32" w:rsidTr="009A5F32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Pr="007A5E53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433</w:t>
            </w: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</w:tbl>
    <w:p w:rsidR="00922844" w:rsidRDefault="00922844" w:rsidP="00922844">
      <w:pPr>
        <w:jc w:val="left"/>
      </w:pPr>
    </w:p>
    <w:p w:rsidR="00922844" w:rsidRDefault="00922844" w:rsidP="00922844">
      <w:pPr>
        <w:jc w:val="left"/>
      </w:pPr>
    </w:p>
    <w:p w:rsidR="00922844" w:rsidRDefault="0092284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461A63" w:rsidRDefault="00461A63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440C48">
      <w:pPr>
        <w:jc w:val="both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D84054">
      <w:headerReference w:type="first" r:id="rId8"/>
      <w:pgSz w:w="11906" w:h="16838"/>
      <w:pgMar w:top="227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FF" w:rsidRDefault="00EB0BFF" w:rsidP="00F71BAD">
      <w:r>
        <w:separator/>
      </w:r>
    </w:p>
  </w:endnote>
  <w:endnote w:type="continuationSeparator" w:id="0">
    <w:p w:rsidR="00EB0BFF" w:rsidRDefault="00EB0BF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FF" w:rsidRDefault="00EB0BFF" w:rsidP="00F71BAD">
      <w:r>
        <w:separator/>
      </w:r>
    </w:p>
  </w:footnote>
  <w:footnote w:type="continuationSeparator" w:id="0">
    <w:p w:rsidR="00EB0BFF" w:rsidRDefault="00EB0BF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134D7"/>
    <w:multiLevelType w:val="hybridMultilevel"/>
    <w:tmpl w:val="A92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5326A7"/>
    <w:multiLevelType w:val="hybridMultilevel"/>
    <w:tmpl w:val="2B3E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E2722"/>
    <w:multiLevelType w:val="hybridMultilevel"/>
    <w:tmpl w:val="B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67C2B"/>
    <w:multiLevelType w:val="hybridMultilevel"/>
    <w:tmpl w:val="AD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36"/>
  </w:num>
  <w:num w:numId="9">
    <w:abstractNumId w:val="28"/>
  </w:num>
  <w:num w:numId="10">
    <w:abstractNumId w:val="4"/>
  </w:num>
  <w:num w:numId="11">
    <w:abstractNumId w:val="29"/>
  </w:num>
  <w:num w:numId="12">
    <w:abstractNumId w:val="22"/>
  </w:num>
  <w:num w:numId="13">
    <w:abstractNumId w:val="5"/>
  </w:num>
  <w:num w:numId="14">
    <w:abstractNumId w:val="33"/>
  </w:num>
  <w:num w:numId="15">
    <w:abstractNumId w:val="31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38"/>
  </w:num>
  <w:num w:numId="21">
    <w:abstractNumId w:val="37"/>
  </w:num>
  <w:num w:numId="22">
    <w:abstractNumId w:val="0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3"/>
  </w:num>
  <w:num w:numId="31">
    <w:abstractNumId w:val="6"/>
  </w:num>
  <w:num w:numId="32">
    <w:abstractNumId w:val="30"/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6"/>
  </w:num>
  <w:num w:numId="37">
    <w:abstractNumId w:val="35"/>
  </w:num>
  <w:num w:numId="38">
    <w:abstractNumId w:val="13"/>
  </w:num>
  <w:num w:numId="39">
    <w:abstractNumId w:val="27"/>
  </w:num>
  <w:num w:numId="40">
    <w:abstractNumId w:val="8"/>
  </w:num>
  <w:num w:numId="41">
    <w:abstractNumId w:val="39"/>
  </w:num>
  <w:num w:numId="42">
    <w:abstractNumId w:val="14"/>
  </w:num>
  <w:num w:numId="43">
    <w:abstractNumId w:val="12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D6F32"/>
    <w:rsid w:val="000E5552"/>
    <w:rsid w:val="000E77AA"/>
    <w:rsid w:val="000F4394"/>
    <w:rsid w:val="000F4CE5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27CC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5B91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77FE1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1ACD"/>
    <w:rsid w:val="00890681"/>
    <w:rsid w:val="008964CB"/>
    <w:rsid w:val="008B6DB6"/>
    <w:rsid w:val="008D04A6"/>
    <w:rsid w:val="008D2B0B"/>
    <w:rsid w:val="008E1E0D"/>
    <w:rsid w:val="008E2358"/>
    <w:rsid w:val="008E2F41"/>
    <w:rsid w:val="008F359B"/>
    <w:rsid w:val="009031BB"/>
    <w:rsid w:val="00904079"/>
    <w:rsid w:val="0092175F"/>
    <w:rsid w:val="00922844"/>
    <w:rsid w:val="00922D39"/>
    <w:rsid w:val="00931E62"/>
    <w:rsid w:val="00942917"/>
    <w:rsid w:val="00951F74"/>
    <w:rsid w:val="00963649"/>
    <w:rsid w:val="009706DA"/>
    <w:rsid w:val="0099495A"/>
    <w:rsid w:val="009A2722"/>
    <w:rsid w:val="009A5F3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5E7A"/>
    <w:rsid w:val="00A779EE"/>
    <w:rsid w:val="00A831D8"/>
    <w:rsid w:val="00A8542E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011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65FE8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6EE8"/>
    <w:rsid w:val="00D30C3C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73DA"/>
    <w:rsid w:val="00EB0BFF"/>
    <w:rsid w:val="00EB4D4C"/>
    <w:rsid w:val="00EB573F"/>
    <w:rsid w:val="00EC4924"/>
    <w:rsid w:val="00EC615B"/>
    <w:rsid w:val="00ED7AA8"/>
    <w:rsid w:val="00EE4F18"/>
    <w:rsid w:val="00EF5987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3</cp:revision>
  <cp:lastPrinted>2017-08-31T11:46:00Z</cp:lastPrinted>
  <dcterms:created xsi:type="dcterms:W3CDTF">2017-09-07T19:50:00Z</dcterms:created>
  <dcterms:modified xsi:type="dcterms:W3CDTF">2017-09-09T11:30:00Z</dcterms:modified>
</cp:coreProperties>
</file>