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70" w:type="dxa"/>
        <w:tblLayout w:type="fixed"/>
        <w:tblCellMar>
          <w:left w:w="70" w:type="dxa"/>
          <w:right w:w="70" w:type="dxa"/>
        </w:tblCellMar>
        <w:tblLook w:val="0000" w:firstRow="0" w:lastRow="0" w:firstColumn="0" w:lastColumn="0" w:noHBand="0" w:noVBand="0"/>
      </w:tblPr>
      <w:tblGrid>
        <w:gridCol w:w="1967"/>
        <w:gridCol w:w="1264"/>
        <w:gridCol w:w="2959"/>
        <w:gridCol w:w="1190"/>
        <w:gridCol w:w="1976"/>
      </w:tblGrid>
      <w:tr w:rsidR="00F77D4F" w:rsidRPr="0028747A" w:rsidTr="00D533A4">
        <w:trPr>
          <w:trHeight w:val="592"/>
        </w:trPr>
        <w:tc>
          <w:tcPr>
            <w:tcW w:w="9356" w:type="dxa"/>
            <w:gridSpan w:val="5"/>
          </w:tcPr>
          <w:p w:rsidR="00F77D4F" w:rsidRPr="0028747A" w:rsidRDefault="00F77D4F" w:rsidP="00D533A4">
            <w:pPr>
              <w:pStyle w:val="1"/>
              <w:widowControl/>
              <w:jc w:val="center"/>
              <w:rPr>
                <w:spacing w:val="30"/>
                <w:sz w:val="36"/>
                <w:szCs w:val="36"/>
              </w:rPr>
            </w:pPr>
            <w:r w:rsidRPr="0028747A">
              <w:rPr>
                <w:b/>
                <w:sz w:val="36"/>
                <w:szCs w:val="36"/>
              </w:rPr>
              <w:t>ТЕРРИТОРИАЛЬНАЯ ИЗБИРАТЕЛЬНАЯ КОМИССИЯ ГОРОДА КИМРЫ</w:t>
            </w:r>
          </w:p>
        </w:tc>
      </w:tr>
      <w:tr w:rsidR="00F77D4F" w:rsidRPr="0028747A" w:rsidTr="00D533A4">
        <w:trPr>
          <w:trHeight w:val="592"/>
        </w:trPr>
        <w:tc>
          <w:tcPr>
            <w:tcW w:w="9356" w:type="dxa"/>
            <w:gridSpan w:val="5"/>
            <w:vAlign w:val="center"/>
          </w:tcPr>
          <w:p w:rsidR="00F77D4F" w:rsidRPr="0028747A" w:rsidRDefault="00F77D4F" w:rsidP="00D533A4">
            <w:pPr>
              <w:pStyle w:val="1"/>
              <w:widowControl/>
              <w:jc w:val="center"/>
              <w:rPr>
                <w:b/>
                <w:spacing w:val="30"/>
                <w:sz w:val="32"/>
                <w:szCs w:val="32"/>
              </w:rPr>
            </w:pPr>
            <w:r w:rsidRPr="0028747A">
              <w:rPr>
                <w:b/>
                <w:spacing w:val="30"/>
                <w:sz w:val="32"/>
                <w:szCs w:val="32"/>
              </w:rPr>
              <w:t>ПОСТАНОВЛЕНИЕ</w:t>
            </w:r>
          </w:p>
        </w:tc>
      </w:tr>
      <w:tr w:rsidR="00F77D4F" w:rsidRPr="0028747A" w:rsidTr="00D533A4">
        <w:trPr>
          <w:trHeight w:val="162"/>
        </w:trPr>
        <w:tc>
          <w:tcPr>
            <w:tcW w:w="1967" w:type="dxa"/>
          </w:tcPr>
          <w:p w:rsidR="00F77D4F" w:rsidRPr="0028747A" w:rsidRDefault="00F77D4F" w:rsidP="00D533A4">
            <w:pPr>
              <w:pStyle w:val="1"/>
              <w:widowControl/>
              <w:jc w:val="center"/>
              <w:rPr>
                <w:sz w:val="18"/>
                <w:szCs w:val="18"/>
              </w:rPr>
            </w:pPr>
          </w:p>
        </w:tc>
        <w:tc>
          <w:tcPr>
            <w:tcW w:w="7389" w:type="dxa"/>
            <w:gridSpan w:val="4"/>
            <w:vAlign w:val="center"/>
          </w:tcPr>
          <w:p w:rsidR="00F77D4F" w:rsidRPr="0028747A" w:rsidRDefault="00F77D4F" w:rsidP="00D533A4">
            <w:pPr>
              <w:pStyle w:val="1"/>
              <w:widowControl/>
              <w:jc w:val="center"/>
              <w:rPr>
                <w:rFonts w:ascii="Arial Narrow" w:hAnsi="Arial Narrow"/>
                <w:spacing w:val="100"/>
                <w:sz w:val="18"/>
                <w:szCs w:val="18"/>
              </w:rPr>
            </w:pPr>
          </w:p>
        </w:tc>
      </w:tr>
      <w:tr w:rsidR="00F77D4F" w:rsidRPr="0091773D" w:rsidTr="00D533A4">
        <w:trPr>
          <w:trHeight w:val="286"/>
        </w:trPr>
        <w:tc>
          <w:tcPr>
            <w:tcW w:w="3231" w:type="dxa"/>
            <w:gridSpan w:val="2"/>
            <w:vAlign w:val="center"/>
          </w:tcPr>
          <w:p w:rsidR="00F77D4F" w:rsidRPr="0091773D" w:rsidRDefault="00F77D4F" w:rsidP="007B42A9">
            <w:pPr>
              <w:pStyle w:val="1"/>
              <w:jc w:val="center"/>
              <w:rPr>
                <w:b/>
                <w:sz w:val="28"/>
                <w:szCs w:val="28"/>
              </w:rPr>
            </w:pPr>
            <w:r>
              <w:rPr>
                <w:b/>
                <w:bCs/>
                <w:sz w:val="28"/>
                <w:szCs w:val="28"/>
              </w:rPr>
              <w:t>2</w:t>
            </w:r>
            <w:r w:rsidR="007B42A9">
              <w:rPr>
                <w:b/>
                <w:bCs/>
                <w:sz w:val="28"/>
                <w:szCs w:val="28"/>
              </w:rPr>
              <w:t>3</w:t>
            </w:r>
            <w:bookmarkStart w:id="0" w:name="_GoBack"/>
            <w:bookmarkEnd w:id="0"/>
            <w:r w:rsidRPr="0091773D">
              <w:rPr>
                <w:b/>
                <w:bCs/>
                <w:sz w:val="28"/>
                <w:szCs w:val="28"/>
              </w:rPr>
              <w:t xml:space="preserve"> </w:t>
            </w:r>
            <w:r w:rsidR="007B42A9">
              <w:rPr>
                <w:b/>
                <w:bCs/>
                <w:sz w:val="28"/>
                <w:szCs w:val="28"/>
              </w:rPr>
              <w:t>августа</w:t>
            </w:r>
            <w:r w:rsidRPr="0091773D">
              <w:rPr>
                <w:b/>
                <w:bCs/>
                <w:sz w:val="28"/>
                <w:szCs w:val="28"/>
              </w:rPr>
              <w:t xml:space="preserve"> 201</w:t>
            </w:r>
            <w:r>
              <w:rPr>
                <w:b/>
                <w:bCs/>
                <w:sz w:val="28"/>
                <w:szCs w:val="28"/>
              </w:rPr>
              <w:t>6</w:t>
            </w:r>
            <w:r w:rsidRPr="0091773D">
              <w:rPr>
                <w:b/>
                <w:bCs/>
                <w:sz w:val="28"/>
                <w:szCs w:val="28"/>
              </w:rPr>
              <w:t xml:space="preserve"> г.</w:t>
            </w:r>
          </w:p>
        </w:tc>
        <w:tc>
          <w:tcPr>
            <w:tcW w:w="2959" w:type="dxa"/>
            <w:vAlign w:val="center"/>
          </w:tcPr>
          <w:p w:rsidR="00F77D4F" w:rsidRPr="0091773D" w:rsidRDefault="00F77D4F" w:rsidP="00D533A4">
            <w:pPr>
              <w:pStyle w:val="1"/>
              <w:jc w:val="center"/>
              <w:rPr>
                <w:b/>
                <w:sz w:val="28"/>
                <w:szCs w:val="28"/>
              </w:rPr>
            </w:pPr>
          </w:p>
        </w:tc>
        <w:tc>
          <w:tcPr>
            <w:tcW w:w="1190" w:type="dxa"/>
            <w:vAlign w:val="center"/>
          </w:tcPr>
          <w:p w:rsidR="00F77D4F" w:rsidRPr="0091773D" w:rsidRDefault="00F77D4F" w:rsidP="00D533A4">
            <w:pPr>
              <w:pStyle w:val="1"/>
              <w:ind w:rightChars="-29" w:right="-70"/>
              <w:jc w:val="right"/>
              <w:rPr>
                <w:b/>
                <w:sz w:val="28"/>
                <w:szCs w:val="28"/>
              </w:rPr>
            </w:pPr>
            <w:r w:rsidRPr="0091773D">
              <w:rPr>
                <w:b/>
                <w:bCs/>
                <w:sz w:val="28"/>
                <w:szCs w:val="28"/>
              </w:rPr>
              <w:t>№</w:t>
            </w:r>
          </w:p>
        </w:tc>
        <w:tc>
          <w:tcPr>
            <w:tcW w:w="1976" w:type="dxa"/>
            <w:vAlign w:val="center"/>
          </w:tcPr>
          <w:p w:rsidR="00F77D4F" w:rsidRPr="0091773D" w:rsidRDefault="00F77D4F" w:rsidP="00E44EC9">
            <w:pPr>
              <w:pStyle w:val="1"/>
              <w:ind w:rightChars="177" w:right="425"/>
              <w:jc w:val="center"/>
              <w:rPr>
                <w:b/>
                <w:sz w:val="28"/>
                <w:szCs w:val="28"/>
              </w:rPr>
            </w:pPr>
            <w:r>
              <w:rPr>
                <w:b/>
                <w:sz w:val="28"/>
                <w:szCs w:val="28"/>
              </w:rPr>
              <w:t>11</w:t>
            </w:r>
            <w:r w:rsidRPr="0091773D">
              <w:rPr>
                <w:b/>
                <w:sz w:val="28"/>
                <w:szCs w:val="28"/>
              </w:rPr>
              <w:t>/</w:t>
            </w:r>
            <w:r>
              <w:rPr>
                <w:b/>
                <w:sz w:val="28"/>
                <w:szCs w:val="28"/>
              </w:rPr>
              <w:t>7</w:t>
            </w:r>
            <w:r w:rsidR="00E44EC9">
              <w:rPr>
                <w:b/>
                <w:sz w:val="28"/>
                <w:szCs w:val="28"/>
              </w:rPr>
              <w:t>3</w:t>
            </w:r>
            <w:r w:rsidRPr="0091773D">
              <w:rPr>
                <w:b/>
                <w:sz w:val="28"/>
                <w:szCs w:val="28"/>
              </w:rPr>
              <w:t>-</w:t>
            </w:r>
            <w:r>
              <w:rPr>
                <w:b/>
                <w:sz w:val="28"/>
                <w:szCs w:val="28"/>
              </w:rPr>
              <w:t>4</w:t>
            </w:r>
          </w:p>
        </w:tc>
      </w:tr>
      <w:tr w:rsidR="00F77D4F" w:rsidRPr="0028747A" w:rsidTr="00D533A4">
        <w:trPr>
          <w:trHeight w:val="286"/>
        </w:trPr>
        <w:tc>
          <w:tcPr>
            <w:tcW w:w="3231" w:type="dxa"/>
            <w:gridSpan w:val="2"/>
            <w:vAlign w:val="center"/>
          </w:tcPr>
          <w:p w:rsidR="00F77D4F" w:rsidRPr="0028747A" w:rsidRDefault="00F77D4F" w:rsidP="00D533A4">
            <w:pPr>
              <w:pStyle w:val="1"/>
              <w:widowControl/>
              <w:rPr>
                <w:bCs/>
                <w:sz w:val="24"/>
                <w:szCs w:val="24"/>
              </w:rPr>
            </w:pPr>
          </w:p>
        </w:tc>
        <w:tc>
          <w:tcPr>
            <w:tcW w:w="2959" w:type="dxa"/>
            <w:vAlign w:val="center"/>
          </w:tcPr>
          <w:p w:rsidR="00F77D4F" w:rsidRPr="0028747A" w:rsidRDefault="00F77D4F" w:rsidP="00D533A4">
            <w:pPr>
              <w:pStyle w:val="1"/>
              <w:widowControl/>
              <w:jc w:val="center"/>
              <w:rPr>
                <w:sz w:val="24"/>
                <w:szCs w:val="24"/>
              </w:rPr>
            </w:pPr>
            <w:r w:rsidRPr="0028747A">
              <w:rPr>
                <w:sz w:val="24"/>
                <w:szCs w:val="24"/>
              </w:rPr>
              <w:t>г. Кимры</w:t>
            </w:r>
          </w:p>
        </w:tc>
        <w:tc>
          <w:tcPr>
            <w:tcW w:w="3166" w:type="dxa"/>
            <w:gridSpan w:val="2"/>
            <w:vAlign w:val="center"/>
          </w:tcPr>
          <w:p w:rsidR="00F77D4F" w:rsidRPr="0028747A" w:rsidRDefault="00F77D4F" w:rsidP="00D533A4">
            <w:pPr>
              <w:pStyle w:val="1"/>
              <w:widowControl/>
              <w:jc w:val="right"/>
              <w:rPr>
                <w:bCs/>
                <w:sz w:val="24"/>
                <w:szCs w:val="24"/>
              </w:rPr>
            </w:pPr>
          </w:p>
        </w:tc>
      </w:tr>
    </w:tbl>
    <w:p w:rsidR="00EB4268" w:rsidRDefault="00EB4268" w:rsidP="00EB4268">
      <w:pPr>
        <w:jc w:val="center"/>
        <w:rPr>
          <w:b/>
          <w:sz w:val="26"/>
          <w:szCs w:val="26"/>
        </w:rPr>
      </w:pPr>
    </w:p>
    <w:p w:rsidR="00242112" w:rsidRDefault="00EB4268" w:rsidP="00242112">
      <w:pPr>
        <w:ind w:left="142" w:firstLine="709"/>
        <w:jc w:val="center"/>
        <w:rPr>
          <w:b/>
          <w:sz w:val="28"/>
          <w:szCs w:val="20"/>
        </w:rPr>
      </w:pPr>
      <w:r w:rsidRPr="00BA75E5">
        <w:rPr>
          <w:b/>
          <w:sz w:val="28"/>
          <w:szCs w:val="20"/>
        </w:rPr>
        <w:t>О</w:t>
      </w:r>
      <w:r>
        <w:rPr>
          <w:b/>
          <w:sz w:val="28"/>
          <w:szCs w:val="20"/>
        </w:rPr>
        <w:t xml:space="preserve"> тексте избирательного бюллетеня для голосования на выборах депутатов Законодательного Собрания Тверской области </w:t>
      </w:r>
    </w:p>
    <w:p w:rsidR="00242112" w:rsidRDefault="00242112" w:rsidP="00242112">
      <w:pPr>
        <w:ind w:left="142" w:firstLine="709"/>
        <w:jc w:val="center"/>
        <w:rPr>
          <w:b/>
          <w:sz w:val="28"/>
          <w:szCs w:val="20"/>
        </w:rPr>
      </w:pPr>
      <w:r>
        <w:rPr>
          <w:b/>
          <w:sz w:val="28"/>
          <w:szCs w:val="20"/>
        </w:rPr>
        <w:t>шестого</w:t>
      </w:r>
      <w:r w:rsidR="00EB4268">
        <w:rPr>
          <w:b/>
          <w:sz w:val="28"/>
          <w:szCs w:val="20"/>
        </w:rPr>
        <w:t xml:space="preserve"> созыва </w:t>
      </w:r>
      <w:r>
        <w:rPr>
          <w:b/>
          <w:sz w:val="28"/>
          <w:szCs w:val="20"/>
        </w:rPr>
        <w:t>18</w:t>
      </w:r>
      <w:r w:rsidR="00EB4268">
        <w:rPr>
          <w:b/>
          <w:sz w:val="28"/>
          <w:szCs w:val="20"/>
        </w:rPr>
        <w:t xml:space="preserve"> </w:t>
      </w:r>
      <w:r>
        <w:rPr>
          <w:b/>
          <w:sz w:val="28"/>
          <w:szCs w:val="20"/>
        </w:rPr>
        <w:t>сентября</w:t>
      </w:r>
      <w:r w:rsidR="00EB4268">
        <w:rPr>
          <w:b/>
          <w:sz w:val="28"/>
          <w:szCs w:val="20"/>
        </w:rPr>
        <w:t xml:space="preserve"> 201</w:t>
      </w:r>
      <w:r>
        <w:rPr>
          <w:b/>
          <w:sz w:val="28"/>
          <w:szCs w:val="20"/>
        </w:rPr>
        <w:t>6</w:t>
      </w:r>
      <w:r w:rsidR="00EB4268">
        <w:rPr>
          <w:b/>
          <w:sz w:val="28"/>
          <w:szCs w:val="20"/>
        </w:rPr>
        <w:t xml:space="preserve"> года</w:t>
      </w:r>
    </w:p>
    <w:p w:rsidR="00EB4268" w:rsidRDefault="00EB4268" w:rsidP="00242112">
      <w:pPr>
        <w:ind w:left="142" w:firstLine="709"/>
        <w:jc w:val="center"/>
        <w:rPr>
          <w:b/>
          <w:sz w:val="28"/>
          <w:szCs w:val="20"/>
        </w:rPr>
      </w:pPr>
      <w:r>
        <w:rPr>
          <w:b/>
          <w:sz w:val="28"/>
          <w:szCs w:val="20"/>
        </w:rPr>
        <w:t xml:space="preserve"> по Кимрскому избирательному округу № 1</w:t>
      </w:r>
      <w:r w:rsidR="00242112">
        <w:rPr>
          <w:b/>
          <w:sz w:val="28"/>
          <w:szCs w:val="20"/>
        </w:rPr>
        <w:t>2</w:t>
      </w:r>
      <w:r>
        <w:rPr>
          <w:b/>
          <w:sz w:val="28"/>
          <w:szCs w:val="20"/>
        </w:rPr>
        <w:t xml:space="preserve"> </w:t>
      </w:r>
    </w:p>
    <w:p w:rsidR="00F77D4F" w:rsidRDefault="00EB4268" w:rsidP="00242112">
      <w:pPr>
        <w:pStyle w:val="a3"/>
        <w:spacing w:after="0"/>
        <w:jc w:val="both"/>
        <w:rPr>
          <w:sz w:val="28"/>
          <w:szCs w:val="28"/>
        </w:rPr>
      </w:pPr>
      <w:r>
        <w:rPr>
          <w:sz w:val="28"/>
          <w:szCs w:val="28"/>
        </w:rPr>
        <w:t xml:space="preserve">              </w:t>
      </w:r>
    </w:p>
    <w:p w:rsidR="00F77D4F" w:rsidRDefault="00F77D4F" w:rsidP="00F77D4F">
      <w:pPr>
        <w:pStyle w:val="a3"/>
        <w:spacing w:after="0" w:line="360" w:lineRule="auto"/>
        <w:jc w:val="both"/>
        <w:rPr>
          <w:sz w:val="28"/>
          <w:szCs w:val="28"/>
        </w:rPr>
      </w:pPr>
      <w:r>
        <w:rPr>
          <w:sz w:val="28"/>
          <w:szCs w:val="28"/>
        </w:rPr>
        <w:t xml:space="preserve">         </w:t>
      </w:r>
      <w:r w:rsidR="00EB4268">
        <w:rPr>
          <w:sz w:val="28"/>
          <w:szCs w:val="28"/>
        </w:rPr>
        <w:t xml:space="preserve"> </w:t>
      </w:r>
      <w:proofErr w:type="gramStart"/>
      <w:r w:rsidR="00EB4268" w:rsidRPr="00F77D4F">
        <w:rPr>
          <w:sz w:val="28"/>
          <w:szCs w:val="28"/>
        </w:rPr>
        <w:t>В соответствии со статьями 23, 63 Федерального закона «Об основных гарантиях избирательных прав и права на участие в референдуме граждан Российской Федерации», статьями 21, 60  Избирательного кодекса Тверской области, постановления Избирательной комиссии Тверской области</w:t>
      </w:r>
      <w:r w:rsidR="00AB0777" w:rsidRPr="00F77D4F">
        <w:rPr>
          <w:sz w:val="28"/>
          <w:szCs w:val="28"/>
        </w:rPr>
        <w:t>, постановления избирательной комиссии Тверской области от11.08.2016г. «О форме и требованиях к изготовлению избирательных бюллетеней для голосования на выборах депутатов Законодательного Собрания Тверской области шестого</w:t>
      </w:r>
      <w:proofErr w:type="gramEnd"/>
      <w:r w:rsidR="00AB0777" w:rsidRPr="00F77D4F">
        <w:rPr>
          <w:sz w:val="28"/>
          <w:szCs w:val="28"/>
        </w:rPr>
        <w:t xml:space="preserve"> созыва 18 сентября 2016 года», </w:t>
      </w:r>
      <w:r w:rsidR="00EB4268" w:rsidRPr="00F77D4F">
        <w:rPr>
          <w:sz w:val="28"/>
          <w:szCs w:val="28"/>
        </w:rPr>
        <w:t xml:space="preserve"> </w:t>
      </w:r>
      <w:r w:rsidRPr="00F77D4F">
        <w:rPr>
          <w:sz w:val="28"/>
          <w:szCs w:val="28"/>
        </w:rPr>
        <w:t xml:space="preserve">от 18.04.2016г. № 174/2186-5 «О возложении полномочий окружной избирательной комиссии Кимрского избирательного округа № 12 по выборам депутатов Законодательного Собрания Тверской области шестого созыва на территориальную избирательную комиссию города Кимры Тверской области»  </w:t>
      </w:r>
      <w:r w:rsidR="00EB4268" w:rsidRPr="00F77D4F">
        <w:rPr>
          <w:sz w:val="28"/>
          <w:szCs w:val="28"/>
        </w:rPr>
        <w:t xml:space="preserve">территориальная избирательная комиссия города Кимры </w:t>
      </w:r>
    </w:p>
    <w:p w:rsidR="00EB4268" w:rsidRDefault="00F77D4F" w:rsidP="00F77D4F">
      <w:pPr>
        <w:pStyle w:val="a3"/>
        <w:spacing w:after="0" w:line="360" w:lineRule="auto"/>
        <w:jc w:val="both"/>
        <w:rPr>
          <w:b/>
          <w:bCs/>
          <w:sz w:val="28"/>
          <w:szCs w:val="28"/>
        </w:rPr>
      </w:pPr>
      <w:r>
        <w:rPr>
          <w:sz w:val="28"/>
          <w:szCs w:val="28"/>
        </w:rPr>
        <w:t xml:space="preserve">                          </w:t>
      </w:r>
      <w:r w:rsidR="00EB4268">
        <w:rPr>
          <w:sz w:val="28"/>
          <w:szCs w:val="28"/>
        </w:rPr>
        <w:t xml:space="preserve"> </w:t>
      </w:r>
      <w:r>
        <w:rPr>
          <w:sz w:val="28"/>
          <w:szCs w:val="28"/>
        </w:rPr>
        <w:t xml:space="preserve">                       </w:t>
      </w:r>
      <w:r w:rsidR="00EB4268">
        <w:rPr>
          <w:b/>
          <w:bCs/>
          <w:spacing w:val="40"/>
          <w:sz w:val="28"/>
          <w:szCs w:val="28"/>
        </w:rPr>
        <w:t>постановляет</w:t>
      </w:r>
      <w:r w:rsidR="00EB4268">
        <w:rPr>
          <w:b/>
          <w:bCs/>
          <w:sz w:val="28"/>
          <w:szCs w:val="28"/>
        </w:rPr>
        <w:t>:</w:t>
      </w:r>
    </w:p>
    <w:p w:rsidR="00EB4268" w:rsidRPr="006310A7" w:rsidRDefault="00EB4268" w:rsidP="006310A7">
      <w:pPr>
        <w:pStyle w:val="a7"/>
        <w:numPr>
          <w:ilvl w:val="0"/>
          <w:numId w:val="4"/>
        </w:numPr>
        <w:spacing w:line="360" w:lineRule="auto"/>
        <w:ind w:left="0" w:firstLine="709"/>
        <w:jc w:val="both"/>
        <w:rPr>
          <w:sz w:val="28"/>
          <w:szCs w:val="28"/>
        </w:rPr>
      </w:pPr>
      <w:r w:rsidRPr="006310A7">
        <w:rPr>
          <w:sz w:val="28"/>
          <w:szCs w:val="28"/>
        </w:rPr>
        <w:t xml:space="preserve">Утвердить текст избирательного бюллетеня для голосования на выборах депутатов Законодательного Собрания Тверской области пятого созыва </w:t>
      </w:r>
      <w:r w:rsidR="00F77D4F" w:rsidRPr="006310A7">
        <w:rPr>
          <w:sz w:val="28"/>
          <w:szCs w:val="28"/>
        </w:rPr>
        <w:t>18</w:t>
      </w:r>
      <w:r w:rsidRPr="006310A7">
        <w:rPr>
          <w:sz w:val="28"/>
          <w:szCs w:val="28"/>
        </w:rPr>
        <w:t xml:space="preserve"> </w:t>
      </w:r>
      <w:r w:rsidR="00F77D4F" w:rsidRPr="006310A7">
        <w:rPr>
          <w:sz w:val="28"/>
          <w:szCs w:val="28"/>
        </w:rPr>
        <w:t>сентября</w:t>
      </w:r>
      <w:r w:rsidRPr="006310A7">
        <w:rPr>
          <w:sz w:val="28"/>
          <w:szCs w:val="28"/>
        </w:rPr>
        <w:t xml:space="preserve"> 201</w:t>
      </w:r>
      <w:r w:rsidR="00F77D4F" w:rsidRPr="006310A7">
        <w:rPr>
          <w:sz w:val="28"/>
          <w:szCs w:val="28"/>
        </w:rPr>
        <w:t>6</w:t>
      </w:r>
      <w:r w:rsidRPr="006310A7">
        <w:rPr>
          <w:sz w:val="28"/>
          <w:szCs w:val="28"/>
        </w:rPr>
        <w:t xml:space="preserve"> года по </w:t>
      </w:r>
      <w:r w:rsidR="00F77D4F" w:rsidRPr="006310A7">
        <w:rPr>
          <w:sz w:val="28"/>
          <w:szCs w:val="28"/>
        </w:rPr>
        <w:t xml:space="preserve">одномандатному </w:t>
      </w:r>
      <w:r w:rsidRPr="006310A7">
        <w:rPr>
          <w:sz w:val="28"/>
          <w:szCs w:val="28"/>
        </w:rPr>
        <w:t>Кимрскому избирательному округу № 1</w:t>
      </w:r>
      <w:r w:rsidR="00F77D4F" w:rsidRPr="006310A7">
        <w:rPr>
          <w:sz w:val="28"/>
          <w:szCs w:val="28"/>
        </w:rPr>
        <w:t xml:space="preserve">2 </w:t>
      </w:r>
      <w:r w:rsidRPr="006310A7">
        <w:rPr>
          <w:sz w:val="28"/>
          <w:szCs w:val="28"/>
        </w:rPr>
        <w:t xml:space="preserve"> согласно приложени</w:t>
      </w:r>
      <w:r w:rsidR="002A0339" w:rsidRPr="006310A7">
        <w:rPr>
          <w:sz w:val="28"/>
          <w:szCs w:val="28"/>
        </w:rPr>
        <w:t>ю</w:t>
      </w:r>
      <w:r w:rsidRPr="006310A7">
        <w:rPr>
          <w:sz w:val="28"/>
          <w:szCs w:val="28"/>
        </w:rPr>
        <w:t>.</w:t>
      </w:r>
    </w:p>
    <w:p w:rsidR="006310A7" w:rsidRPr="006310A7" w:rsidRDefault="006310A7" w:rsidP="006310A7">
      <w:pPr>
        <w:pStyle w:val="a7"/>
        <w:numPr>
          <w:ilvl w:val="0"/>
          <w:numId w:val="4"/>
        </w:numPr>
        <w:spacing w:line="360" w:lineRule="auto"/>
        <w:ind w:left="0" w:firstLine="709"/>
        <w:jc w:val="both"/>
        <w:rPr>
          <w:b/>
          <w:sz w:val="28"/>
          <w:szCs w:val="28"/>
        </w:rPr>
      </w:pPr>
      <w:r w:rsidRPr="006310A7">
        <w:rPr>
          <w:sz w:val="28"/>
          <w:szCs w:val="28"/>
        </w:rPr>
        <w:t xml:space="preserve">. </w:t>
      </w:r>
      <w:proofErr w:type="gramStart"/>
      <w:r w:rsidRPr="006310A7">
        <w:rPr>
          <w:sz w:val="28"/>
          <w:szCs w:val="28"/>
        </w:rPr>
        <w:t>Разместить</w:t>
      </w:r>
      <w:proofErr w:type="gramEnd"/>
      <w:r w:rsidRPr="006310A7">
        <w:rPr>
          <w:sz w:val="28"/>
          <w:szCs w:val="28"/>
        </w:rPr>
        <w:t xml:space="preserve"> настоящее постановление на сайте территориальной избирательной комиссии города Кимры в информационно-телекоммуникационной  сети «Интернет».</w:t>
      </w:r>
    </w:p>
    <w:p w:rsidR="006310A7" w:rsidRPr="006310A7" w:rsidRDefault="006310A7" w:rsidP="006310A7">
      <w:pPr>
        <w:pStyle w:val="a5"/>
        <w:tabs>
          <w:tab w:val="clear" w:pos="4677"/>
          <w:tab w:val="clear" w:pos="9355"/>
          <w:tab w:val="right" w:pos="0"/>
        </w:tabs>
        <w:spacing w:line="360" w:lineRule="auto"/>
        <w:ind w:firstLine="709"/>
        <w:jc w:val="both"/>
        <w:rPr>
          <w:sz w:val="28"/>
          <w:szCs w:val="28"/>
        </w:rPr>
      </w:pPr>
    </w:p>
    <w:p w:rsidR="00F77D4F" w:rsidRPr="006310A7" w:rsidRDefault="00F77D4F" w:rsidP="006310A7">
      <w:pPr>
        <w:pStyle w:val="a5"/>
        <w:tabs>
          <w:tab w:val="clear" w:pos="4677"/>
          <w:tab w:val="clear" w:pos="9355"/>
          <w:tab w:val="right" w:pos="0"/>
        </w:tabs>
        <w:spacing w:line="360" w:lineRule="auto"/>
        <w:ind w:firstLine="709"/>
        <w:jc w:val="both"/>
        <w:rPr>
          <w:sz w:val="28"/>
          <w:szCs w:val="28"/>
        </w:rPr>
      </w:pPr>
    </w:p>
    <w:p w:rsidR="00F77D4F" w:rsidRDefault="00F77D4F" w:rsidP="00EB4268">
      <w:pPr>
        <w:pStyle w:val="a5"/>
        <w:tabs>
          <w:tab w:val="clear" w:pos="4677"/>
          <w:tab w:val="clear" w:pos="9355"/>
          <w:tab w:val="right" w:pos="0"/>
        </w:tabs>
        <w:spacing w:line="360" w:lineRule="auto"/>
        <w:jc w:val="both"/>
        <w:rPr>
          <w:sz w:val="28"/>
          <w:szCs w:val="28"/>
        </w:rPr>
      </w:pPr>
    </w:p>
    <w:p w:rsidR="00EB4268" w:rsidRDefault="00EB4268" w:rsidP="00EB4268"/>
    <w:p w:rsidR="00EB4268" w:rsidRDefault="00EB4268" w:rsidP="00F77D4F">
      <w:pPr>
        <w:rPr>
          <w:bCs/>
          <w:sz w:val="26"/>
          <w:szCs w:val="26"/>
        </w:rPr>
      </w:pPr>
      <w:r w:rsidRPr="00EC5983">
        <w:rPr>
          <w:sz w:val="28"/>
          <w:szCs w:val="28"/>
        </w:rPr>
        <w:t xml:space="preserve">               </w:t>
      </w:r>
    </w:p>
    <w:tbl>
      <w:tblPr>
        <w:tblpPr w:leftFromText="180" w:rightFromText="180" w:vertAnchor="text" w:horzAnchor="margin" w:tblpXSpec="center" w:tblpY="225"/>
        <w:tblW w:w="9747" w:type="dxa"/>
        <w:tblLook w:val="0000" w:firstRow="0" w:lastRow="0" w:firstColumn="0" w:lastColumn="0" w:noHBand="0" w:noVBand="0"/>
      </w:tblPr>
      <w:tblGrid>
        <w:gridCol w:w="4482"/>
        <w:gridCol w:w="5265"/>
      </w:tblGrid>
      <w:tr w:rsidR="00F77D4F" w:rsidRPr="0028747A" w:rsidTr="00D533A4">
        <w:tc>
          <w:tcPr>
            <w:tcW w:w="4482" w:type="dxa"/>
          </w:tcPr>
          <w:p w:rsidR="00F77D4F" w:rsidRPr="0028747A" w:rsidRDefault="00F77D4F" w:rsidP="00D533A4">
            <w:pPr>
              <w:rPr>
                <w:sz w:val="28"/>
                <w:szCs w:val="28"/>
              </w:rPr>
            </w:pPr>
            <w:r w:rsidRPr="0028747A">
              <w:rPr>
                <w:sz w:val="28"/>
                <w:szCs w:val="28"/>
              </w:rPr>
              <w:t>Председатель</w:t>
            </w:r>
          </w:p>
          <w:p w:rsidR="00F77D4F" w:rsidRPr="0028747A" w:rsidRDefault="00F77D4F" w:rsidP="00D533A4">
            <w:pPr>
              <w:rPr>
                <w:sz w:val="28"/>
                <w:szCs w:val="28"/>
              </w:rPr>
            </w:pPr>
            <w:r w:rsidRPr="0028747A">
              <w:rPr>
                <w:sz w:val="28"/>
                <w:szCs w:val="28"/>
              </w:rPr>
              <w:t xml:space="preserve">территориальной избирательной комиссии города Кимры           </w:t>
            </w:r>
          </w:p>
        </w:tc>
        <w:tc>
          <w:tcPr>
            <w:tcW w:w="5265" w:type="dxa"/>
            <w:vAlign w:val="bottom"/>
          </w:tcPr>
          <w:p w:rsidR="00F77D4F" w:rsidRPr="0028747A" w:rsidRDefault="00F77D4F" w:rsidP="00D533A4">
            <w:pPr>
              <w:pStyle w:val="2"/>
              <w:rPr>
                <w:rFonts w:ascii="Times New Roman" w:hAnsi="Times New Roman"/>
                <w:b/>
                <w:bCs/>
                <w:color w:val="auto"/>
                <w:sz w:val="28"/>
                <w:szCs w:val="28"/>
              </w:rPr>
            </w:pPr>
            <w:r w:rsidRPr="0028747A">
              <w:rPr>
                <w:rFonts w:ascii="Times New Roman" w:hAnsi="Times New Roman"/>
                <w:color w:val="auto"/>
                <w:sz w:val="28"/>
                <w:szCs w:val="28"/>
              </w:rPr>
              <w:t xml:space="preserve">                                    Т.А. Морозова</w:t>
            </w:r>
          </w:p>
        </w:tc>
      </w:tr>
      <w:tr w:rsidR="00F77D4F" w:rsidRPr="0028747A" w:rsidTr="00D533A4">
        <w:trPr>
          <w:trHeight w:val="77"/>
        </w:trPr>
        <w:tc>
          <w:tcPr>
            <w:tcW w:w="4482" w:type="dxa"/>
          </w:tcPr>
          <w:p w:rsidR="00F77D4F" w:rsidRPr="0028747A" w:rsidRDefault="00F77D4F" w:rsidP="00D533A4">
            <w:pPr>
              <w:rPr>
                <w:sz w:val="28"/>
                <w:szCs w:val="28"/>
              </w:rPr>
            </w:pPr>
          </w:p>
        </w:tc>
        <w:tc>
          <w:tcPr>
            <w:tcW w:w="5265" w:type="dxa"/>
            <w:vAlign w:val="bottom"/>
          </w:tcPr>
          <w:p w:rsidR="00F77D4F" w:rsidRPr="0028747A" w:rsidRDefault="00F77D4F" w:rsidP="00D533A4">
            <w:pPr>
              <w:pStyle w:val="2"/>
              <w:rPr>
                <w:rFonts w:ascii="Times New Roman" w:hAnsi="Times New Roman"/>
                <w:b/>
                <w:bCs/>
                <w:color w:val="auto"/>
                <w:sz w:val="28"/>
                <w:szCs w:val="28"/>
              </w:rPr>
            </w:pPr>
          </w:p>
        </w:tc>
      </w:tr>
      <w:tr w:rsidR="00F77D4F" w:rsidRPr="0028747A" w:rsidTr="00D533A4">
        <w:tc>
          <w:tcPr>
            <w:tcW w:w="4482" w:type="dxa"/>
          </w:tcPr>
          <w:p w:rsidR="00F77D4F" w:rsidRPr="0028747A" w:rsidRDefault="00F77D4F" w:rsidP="00D533A4">
            <w:pPr>
              <w:rPr>
                <w:sz w:val="28"/>
                <w:szCs w:val="28"/>
              </w:rPr>
            </w:pPr>
            <w:r w:rsidRPr="0028747A">
              <w:rPr>
                <w:sz w:val="28"/>
                <w:szCs w:val="28"/>
              </w:rPr>
              <w:t>Секретарь</w:t>
            </w:r>
          </w:p>
          <w:p w:rsidR="00F77D4F" w:rsidRPr="0028747A" w:rsidRDefault="00F77D4F" w:rsidP="00D533A4">
            <w:pPr>
              <w:rPr>
                <w:sz w:val="28"/>
                <w:szCs w:val="28"/>
              </w:rPr>
            </w:pPr>
            <w:r w:rsidRPr="0028747A">
              <w:rPr>
                <w:sz w:val="28"/>
                <w:szCs w:val="28"/>
              </w:rPr>
              <w:t>территориальной избирательной комиссии города Кимры</w:t>
            </w:r>
          </w:p>
        </w:tc>
        <w:tc>
          <w:tcPr>
            <w:tcW w:w="5265" w:type="dxa"/>
            <w:vAlign w:val="bottom"/>
          </w:tcPr>
          <w:p w:rsidR="00F77D4F" w:rsidRPr="0028747A" w:rsidRDefault="00F77D4F" w:rsidP="00D533A4">
            <w:pPr>
              <w:pStyle w:val="2"/>
              <w:rPr>
                <w:rFonts w:ascii="Times New Roman" w:hAnsi="Times New Roman"/>
                <w:b/>
                <w:bCs/>
                <w:color w:val="auto"/>
                <w:sz w:val="28"/>
                <w:szCs w:val="28"/>
              </w:rPr>
            </w:pPr>
            <w:r w:rsidRPr="0028747A">
              <w:rPr>
                <w:rFonts w:ascii="Times New Roman" w:hAnsi="Times New Roman"/>
                <w:color w:val="auto"/>
                <w:sz w:val="28"/>
                <w:szCs w:val="28"/>
              </w:rPr>
              <w:t xml:space="preserve">                                     </w:t>
            </w:r>
            <w:r>
              <w:rPr>
                <w:rFonts w:ascii="Times New Roman" w:hAnsi="Times New Roman"/>
                <w:color w:val="auto"/>
                <w:sz w:val="28"/>
                <w:szCs w:val="28"/>
              </w:rPr>
              <w:t xml:space="preserve">И.М. </w:t>
            </w:r>
            <w:proofErr w:type="spellStart"/>
            <w:r>
              <w:rPr>
                <w:rFonts w:ascii="Times New Roman" w:hAnsi="Times New Roman"/>
                <w:color w:val="auto"/>
                <w:sz w:val="28"/>
                <w:szCs w:val="28"/>
              </w:rPr>
              <w:t>Балковая</w:t>
            </w:r>
            <w:proofErr w:type="spellEnd"/>
          </w:p>
        </w:tc>
      </w:tr>
    </w:tbl>
    <w:p w:rsidR="00574F84" w:rsidRDefault="00574F84"/>
    <w:p w:rsidR="00395C24" w:rsidRDefault="00395C24"/>
    <w:p w:rsidR="006310A7" w:rsidRDefault="006310A7"/>
    <w:p w:rsidR="006310A7" w:rsidRDefault="006310A7"/>
    <w:p w:rsidR="006310A7" w:rsidRDefault="006310A7"/>
    <w:p w:rsidR="006310A7" w:rsidRDefault="006310A7"/>
    <w:p w:rsidR="006310A7" w:rsidRDefault="006310A7"/>
    <w:p w:rsidR="006310A7" w:rsidRDefault="006310A7"/>
    <w:p w:rsidR="006310A7" w:rsidRDefault="006310A7"/>
    <w:p w:rsidR="006310A7" w:rsidRDefault="006310A7"/>
    <w:p w:rsidR="006310A7" w:rsidRDefault="006310A7"/>
    <w:p w:rsidR="006310A7" w:rsidRDefault="006310A7"/>
    <w:p w:rsidR="006310A7" w:rsidRDefault="006310A7"/>
    <w:p w:rsidR="006310A7" w:rsidRDefault="006310A7"/>
    <w:p w:rsidR="006310A7" w:rsidRDefault="006310A7"/>
    <w:p w:rsidR="006310A7" w:rsidRDefault="006310A7"/>
    <w:p w:rsidR="006310A7" w:rsidRDefault="006310A7"/>
    <w:p w:rsidR="006310A7" w:rsidRDefault="006310A7"/>
    <w:p w:rsidR="006310A7" w:rsidRDefault="006310A7"/>
    <w:p w:rsidR="006310A7" w:rsidRDefault="006310A7"/>
    <w:p w:rsidR="006310A7" w:rsidRDefault="006310A7"/>
    <w:p w:rsidR="006310A7" w:rsidRDefault="006310A7"/>
    <w:p w:rsidR="006310A7" w:rsidRDefault="006310A7"/>
    <w:p w:rsidR="006310A7" w:rsidRDefault="006310A7"/>
    <w:p w:rsidR="006310A7" w:rsidRDefault="006310A7"/>
    <w:p w:rsidR="006310A7" w:rsidRDefault="006310A7"/>
    <w:p w:rsidR="006310A7" w:rsidRDefault="006310A7"/>
    <w:p w:rsidR="006310A7" w:rsidRDefault="006310A7"/>
    <w:p w:rsidR="006310A7" w:rsidRDefault="006310A7"/>
    <w:p w:rsidR="006310A7" w:rsidRDefault="006310A7"/>
    <w:p w:rsidR="006310A7" w:rsidRDefault="006310A7"/>
    <w:p w:rsidR="006310A7" w:rsidRDefault="006310A7"/>
    <w:p w:rsidR="006310A7" w:rsidRDefault="006310A7"/>
    <w:p w:rsidR="006310A7" w:rsidRDefault="006310A7"/>
    <w:p w:rsidR="006310A7" w:rsidRDefault="006310A7"/>
    <w:p w:rsidR="006310A7" w:rsidRDefault="006310A7"/>
    <w:p w:rsidR="00395C24" w:rsidRDefault="00395C24"/>
    <w:p w:rsidR="00395C24" w:rsidRPr="00B106F7" w:rsidRDefault="00395C24" w:rsidP="00395C24">
      <w:pPr>
        <w:pStyle w:val="22"/>
        <w:shd w:val="clear" w:color="auto" w:fill="auto"/>
        <w:spacing w:after="0" w:line="240" w:lineRule="auto"/>
        <w:ind w:right="301"/>
        <w:jc w:val="right"/>
      </w:pPr>
      <w:r w:rsidRPr="00B106F7">
        <w:t xml:space="preserve">Приложение № 1 к постановлению </w:t>
      </w:r>
    </w:p>
    <w:p w:rsidR="00395C24" w:rsidRDefault="00395C24" w:rsidP="00395C24">
      <w:pPr>
        <w:pStyle w:val="22"/>
        <w:shd w:val="clear" w:color="auto" w:fill="auto"/>
        <w:spacing w:after="0" w:line="240" w:lineRule="auto"/>
        <w:ind w:right="301"/>
        <w:jc w:val="right"/>
      </w:pPr>
      <w:r w:rsidRPr="00B106F7">
        <w:t xml:space="preserve">территориальной избирательной </w:t>
      </w:r>
    </w:p>
    <w:p w:rsidR="00395C24" w:rsidRPr="00B106F7" w:rsidRDefault="00395C24" w:rsidP="00395C24">
      <w:pPr>
        <w:pStyle w:val="22"/>
        <w:shd w:val="clear" w:color="auto" w:fill="auto"/>
        <w:spacing w:after="0" w:line="240" w:lineRule="auto"/>
        <w:ind w:right="301"/>
      </w:pPr>
      <w:r>
        <w:t xml:space="preserve">                                                                                  </w:t>
      </w:r>
      <w:r w:rsidRPr="00B106F7">
        <w:t>комиссии</w:t>
      </w:r>
      <w:r>
        <w:t xml:space="preserve">  </w:t>
      </w:r>
      <w:r w:rsidRPr="00B106F7">
        <w:t xml:space="preserve"> города Кимры</w:t>
      </w:r>
    </w:p>
    <w:p w:rsidR="00395C24" w:rsidRPr="008F6950" w:rsidRDefault="00395C24" w:rsidP="00395C24">
      <w:pPr>
        <w:pStyle w:val="22"/>
        <w:shd w:val="clear" w:color="auto" w:fill="auto"/>
        <w:spacing w:after="0" w:line="240" w:lineRule="auto"/>
        <w:ind w:right="301"/>
        <w:jc w:val="right"/>
      </w:pPr>
      <w:r w:rsidRPr="00B106F7">
        <w:t xml:space="preserve"> </w:t>
      </w:r>
      <w:r w:rsidRPr="008F6950">
        <w:t xml:space="preserve">от </w:t>
      </w:r>
      <w:r>
        <w:t>2</w:t>
      </w:r>
      <w:r w:rsidR="002A0339">
        <w:t>3</w:t>
      </w:r>
      <w:r w:rsidRPr="008F6950">
        <w:t xml:space="preserve"> </w:t>
      </w:r>
      <w:r>
        <w:t>августа</w:t>
      </w:r>
      <w:r w:rsidRPr="008F6950">
        <w:t xml:space="preserve"> 201</w:t>
      </w:r>
      <w:r>
        <w:t>6</w:t>
      </w:r>
      <w:r w:rsidRPr="008F6950">
        <w:t xml:space="preserve">года № </w:t>
      </w:r>
      <w:r>
        <w:t>11</w:t>
      </w:r>
      <w:r w:rsidRPr="008F6950">
        <w:t>/</w:t>
      </w:r>
      <w:r>
        <w:t>73</w:t>
      </w:r>
      <w:r w:rsidRPr="008F6950">
        <w:t>-</w:t>
      </w:r>
      <w:r>
        <w:t>4</w:t>
      </w:r>
    </w:p>
    <w:p w:rsidR="00395C24" w:rsidRPr="00A84807" w:rsidRDefault="00395C24" w:rsidP="006310A7">
      <w:pPr>
        <w:jc w:val="center"/>
        <w:rPr>
          <w:rFonts w:ascii="Times New Roman CYR" w:hAnsi="Times New Roman CYR"/>
          <w:szCs w:val="28"/>
        </w:rPr>
      </w:pPr>
    </w:p>
    <w:tbl>
      <w:tblPr>
        <w:tblW w:w="10464" w:type="dxa"/>
        <w:jc w:val="center"/>
        <w:tblLayout w:type="fixed"/>
        <w:tblCellMar>
          <w:left w:w="0" w:type="dxa"/>
          <w:right w:w="0" w:type="dxa"/>
        </w:tblCellMar>
        <w:tblLook w:val="0000" w:firstRow="0" w:lastRow="0" w:firstColumn="0" w:lastColumn="0" w:noHBand="0" w:noVBand="0"/>
      </w:tblPr>
      <w:tblGrid>
        <w:gridCol w:w="141"/>
        <w:gridCol w:w="3110"/>
        <w:gridCol w:w="4932"/>
        <w:gridCol w:w="438"/>
        <w:gridCol w:w="125"/>
        <w:gridCol w:w="383"/>
        <w:gridCol w:w="156"/>
        <w:gridCol w:w="967"/>
        <w:gridCol w:w="133"/>
        <w:gridCol w:w="79"/>
      </w:tblGrid>
      <w:tr w:rsidR="006310A7" w:rsidRPr="007F280B" w:rsidTr="006310A7">
        <w:trPr>
          <w:gridAfter w:val="2"/>
          <w:wAfter w:w="134" w:type="dxa"/>
          <w:trHeight w:val="1124"/>
          <w:jc w:val="center"/>
        </w:trPr>
        <w:tc>
          <w:tcPr>
            <w:tcW w:w="8687" w:type="dxa"/>
            <w:gridSpan w:val="4"/>
            <w:tcBorders>
              <w:top w:val="nil"/>
              <w:left w:val="nil"/>
              <w:bottom w:val="nil"/>
              <w:right w:val="nil"/>
            </w:tcBorders>
            <w:noWrap/>
          </w:tcPr>
          <w:p w:rsidR="006310A7" w:rsidRPr="0036488F" w:rsidRDefault="006310A7" w:rsidP="006310A7">
            <w:pPr>
              <w:ind w:right="68"/>
              <w:jc w:val="center"/>
              <w:rPr>
                <w:b/>
                <w:iCs/>
                <w:sz w:val="32"/>
                <w:szCs w:val="32"/>
              </w:rPr>
            </w:pPr>
            <w:r w:rsidRPr="0036488F">
              <w:rPr>
                <w:b/>
                <w:iCs/>
                <w:sz w:val="32"/>
                <w:szCs w:val="32"/>
              </w:rPr>
              <w:t>ИЗБИРАТЕЛЬНЫЙ  БЮЛЛЕТЕНЬ</w:t>
            </w:r>
          </w:p>
          <w:p w:rsidR="006310A7" w:rsidRPr="009962FC" w:rsidRDefault="006310A7" w:rsidP="006310A7">
            <w:pPr>
              <w:suppressAutoHyphens/>
              <w:spacing w:after="120"/>
              <w:ind w:right="68"/>
              <w:jc w:val="center"/>
              <w:rPr>
                <w:bCs/>
                <w:sz w:val="26"/>
                <w:szCs w:val="26"/>
              </w:rPr>
            </w:pPr>
            <w:r w:rsidRPr="008C7E8A">
              <w:rPr>
                <w:b/>
              </w:rPr>
              <w:t>для голосования на выборах депутатов Законодательного Собрания</w:t>
            </w:r>
            <w:r w:rsidRPr="00BC3BA0">
              <w:rPr>
                <w:b/>
              </w:rPr>
              <w:t xml:space="preserve"> </w:t>
            </w:r>
            <w:r w:rsidRPr="00C20F5D">
              <w:rPr>
                <w:b/>
              </w:rPr>
              <w:br/>
            </w:r>
            <w:r w:rsidRPr="008C7E8A">
              <w:rPr>
                <w:b/>
              </w:rPr>
              <w:t>Тверской области шестого созыва</w:t>
            </w:r>
            <w:r w:rsidRPr="00BC3BA0">
              <w:rPr>
                <w:b/>
              </w:rPr>
              <w:t xml:space="preserve"> </w:t>
            </w:r>
            <w:r w:rsidRPr="00BC3BA0">
              <w:rPr>
                <w:b/>
              </w:rPr>
              <w:br/>
            </w:r>
            <w:r w:rsidRPr="008734CC">
              <w:rPr>
                <w:b/>
                <w:iCs/>
              </w:rPr>
              <w:t>18 сентября 2016 года</w:t>
            </w:r>
            <w:r w:rsidRPr="009962FC">
              <w:rPr>
                <w:bCs/>
                <w:sz w:val="26"/>
                <w:szCs w:val="26"/>
              </w:rPr>
              <w:t xml:space="preserve"> </w:t>
            </w:r>
          </w:p>
        </w:tc>
        <w:tc>
          <w:tcPr>
            <w:tcW w:w="1643" w:type="dxa"/>
            <w:gridSpan w:val="4"/>
            <w:tcBorders>
              <w:top w:val="nil"/>
              <w:left w:val="nil"/>
              <w:bottom w:val="nil"/>
              <w:right w:val="nil"/>
            </w:tcBorders>
            <w:noWrap/>
          </w:tcPr>
          <w:p w:rsidR="006310A7" w:rsidRPr="006310A7" w:rsidRDefault="006310A7" w:rsidP="006310A7">
            <w:pPr>
              <w:ind w:right="68" w:hanging="416"/>
              <w:jc w:val="center"/>
              <w:rPr>
                <w:rFonts w:ascii="Agency FB" w:hAnsi="Agency FB" w:cs="Arial"/>
                <w:sz w:val="12"/>
                <w:szCs w:val="12"/>
              </w:rPr>
            </w:pPr>
            <w:r w:rsidRPr="007F280B">
              <w:rPr>
                <w:rFonts w:ascii="Arial" w:hAnsi="Arial" w:cs="Arial"/>
                <w:sz w:val="12"/>
                <w:szCs w:val="12"/>
              </w:rPr>
              <w:t>(</w:t>
            </w:r>
            <w:r w:rsidRPr="006310A7">
              <w:rPr>
                <w:rFonts w:ascii="Calibri" w:hAnsi="Calibri" w:cs="Calibri"/>
                <w:sz w:val="12"/>
                <w:szCs w:val="12"/>
              </w:rPr>
              <w:t>Подписи</w:t>
            </w:r>
            <w:r w:rsidRPr="006310A7">
              <w:rPr>
                <w:rFonts w:ascii="Agency FB" w:hAnsi="Agency FB" w:cs="Arial"/>
                <w:sz w:val="12"/>
                <w:szCs w:val="12"/>
              </w:rPr>
              <w:t xml:space="preserve"> </w:t>
            </w:r>
            <w:r w:rsidRPr="006310A7">
              <w:rPr>
                <w:rFonts w:ascii="Calibri" w:hAnsi="Calibri" w:cs="Calibri"/>
                <w:sz w:val="12"/>
                <w:szCs w:val="12"/>
              </w:rPr>
              <w:t>двух</w:t>
            </w:r>
            <w:r w:rsidRPr="006310A7">
              <w:rPr>
                <w:rFonts w:ascii="Agency FB" w:hAnsi="Agency FB" w:cs="Arial"/>
                <w:sz w:val="12"/>
                <w:szCs w:val="12"/>
              </w:rPr>
              <w:t xml:space="preserve"> </w:t>
            </w:r>
            <w:r w:rsidRPr="006310A7">
              <w:rPr>
                <w:rFonts w:ascii="Calibri" w:hAnsi="Calibri" w:cs="Calibri"/>
                <w:sz w:val="12"/>
                <w:szCs w:val="12"/>
              </w:rPr>
              <w:t>членов</w:t>
            </w:r>
            <w:r w:rsidRPr="006310A7">
              <w:rPr>
                <w:rFonts w:ascii="Agency FB" w:hAnsi="Agency FB" w:cs="Arial"/>
                <w:sz w:val="12"/>
                <w:szCs w:val="12"/>
              </w:rPr>
              <w:t xml:space="preserve"> </w:t>
            </w:r>
            <w:r w:rsidRPr="006310A7">
              <w:rPr>
                <w:rFonts w:ascii="Calibri" w:hAnsi="Calibri" w:cs="Calibri"/>
                <w:sz w:val="12"/>
                <w:szCs w:val="12"/>
              </w:rPr>
              <w:t>участковой</w:t>
            </w:r>
          </w:p>
          <w:p w:rsidR="006310A7" w:rsidRPr="006310A7" w:rsidRDefault="006310A7" w:rsidP="006310A7">
            <w:pPr>
              <w:ind w:right="68" w:hanging="416"/>
              <w:jc w:val="center"/>
              <w:rPr>
                <w:rFonts w:ascii="Agency FB" w:hAnsi="Agency FB" w:cs="Arial"/>
                <w:sz w:val="12"/>
                <w:szCs w:val="12"/>
              </w:rPr>
            </w:pPr>
            <w:r w:rsidRPr="006310A7">
              <w:rPr>
                <w:rFonts w:ascii="Calibri" w:hAnsi="Calibri" w:cs="Calibri"/>
                <w:sz w:val="12"/>
                <w:szCs w:val="12"/>
              </w:rPr>
              <w:t>избирательной</w:t>
            </w:r>
            <w:r w:rsidRPr="006310A7">
              <w:rPr>
                <w:rFonts w:ascii="Agency FB" w:hAnsi="Agency FB" w:cs="Arial"/>
                <w:sz w:val="12"/>
                <w:szCs w:val="12"/>
              </w:rPr>
              <w:t xml:space="preserve"> </w:t>
            </w:r>
            <w:r w:rsidRPr="006310A7">
              <w:rPr>
                <w:rFonts w:ascii="Calibri" w:hAnsi="Calibri" w:cs="Calibri"/>
                <w:sz w:val="12"/>
                <w:szCs w:val="12"/>
              </w:rPr>
              <w:t>комиссии</w:t>
            </w:r>
            <w:r w:rsidRPr="006310A7">
              <w:rPr>
                <w:rFonts w:ascii="Agency FB" w:hAnsi="Agency FB" w:cs="Arial"/>
                <w:sz w:val="12"/>
                <w:szCs w:val="12"/>
              </w:rPr>
              <w:t xml:space="preserve"> </w:t>
            </w:r>
            <w:r w:rsidRPr="006310A7">
              <w:rPr>
                <w:rFonts w:ascii="Calibri" w:hAnsi="Calibri" w:cs="Calibri"/>
                <w:sz w:val="12"/>
                <w:szCs w:val="12"/>
              </w:rPr>
              <w:t>с</w:t>
            </w:r>
            <w:r w:rsidRPr="006310A7">
              <w:rPr>
                <w:rFonts w:ascii="Agency FB" w:hAnsi="Agency FB" w:cs="Arial"/>
                <w:sz w:val="12"/>
                <w:szCs w:val="12"/>
              </w:rPr>
              <w:t xml:space="preserve"> </w:t>
            </w:r>
            <w:r w:rsidRPr="006310A7">
              <w:rPr>
                <w:rFonts w:ascii="Calibri" w:hAnsi="Calibri" w:cs="Calibri"/>
                <w:sz w:val="12"/>
                <w:szCs w:val="12"/>
              </w:rPr>
              <w:t>правом</w:t>
            </w:r>
          </w:p>
          <w:p w:rsidR="006310A7" w:rsidRPr="006310A7" w:rsidRDefault="006310A7" w:rsidP="006310A7">
            <w:pPr>
              <w:ind w:right="68" w:hanging="416"/>
              <w:jc w:val="center"/>
              <w:rPr>
                <w:rFonts w:ascii="Agency FB" w:hAnsi="Agency FB" w:cs="Arial"/>
                <w:sz w:val="12"/>
                <w:szCs w:val="12"/>
              </w:rPr>
            </w:pPr>
            <w:r w:rsidRPr="006310A7">
              <w:rPr>
                <w:rFonts w:ascii="Calibri" w:hAnsi="Calibri" w:cs="Calibri"/>
                <w:sz w:val="12"/>
                <w:szCs w:val="12"/>
              </w:rPr>
              <w:t>решающего</w:t>
            </w:r>
            <w:r w:rsidRPr="006310A7">
              <w:rPr>
                <w:rFonts w:ascii="Agency FB" w:hAnsi="Agency FB" w:cs="Arial"/>
                <w:sz w:val="12"/>
                <w:szCs w:val="12"/>
              </w:rPr>
              <w:t xml:space="preserve"> </w:t>
            </w:r>
            <w:r w:rsidRPr="006310A7">
              <w:rPr>
                <w:rFonts w:ascii="Calibri" w:hAnsi="Calibri" w:cs="Calibri"/>
                <w:sz w:val="12"/>
                <w:szCs w:val="12"/>
              </w:rPr>
              <w:t>голоса</w:t>
            </w:r>
            <w:r w:rsidRPr="006310A7">
              <w:rPr>
                <w:rFonts w:ascii="Agency FB" w:hAnsi="Agency FB" w:cs="Arial"/>
                <w:sz w:val="12"/>
                <w:szCs w:val="12"/>
              </w:rPr>
              <w:t xml:space="preserve"> </w:t>
            </w:r>
            <w:r w:rsidRPr="006310A7">
              <w:rPr>
                <w:rFonts w:ascii="Calibri" w:hAnsi="Calibri" w:cs="Calibri"/>
                <w:sz w:val="12"/>
                <w:szCs w:val="12"/>
              </w:rPr>
              <w:t>и</w:t>
            </w:r>
            <w:r w:rsidRPr="006310A7">
              <w:rPr>
                <w:rFonts w:ascii="Agency FB" w:hAnsi="Agency FB" w:cs="Arial"/>
                <w:sz w:val="12"/>
                <w:szCs w:val="12"/>
              </w:rPr>
              <w:t xml:space="preserve"> </w:t>
            </w:r>
            <w:r w:rsidRPr="006310A7">
              <w:rPr>
                <w:rFonts w:ascii="Calibri" w:hAnsi="Calibri" w:cs="Calibri"/>
                <w:sz w:val="12"/>
                <w:szCs w:val="12"/>
              </w:rPr>
              <w:t>печать</w:t>
            </w:r>
            <w:r w:rsidRPr="006310A7">
              <w:rPr>
                <w:rFonts w:ascii="Agency FB" w:hAnsi="Agency FB" w:cs="Arial"/>
                <w:sz w:val="12"/>
                <w:szCs w:val="12"/>
              </w:rPr>
              <w:t xml:space="preserve"> </w:t>
            </w:r>
          </w:p>
          <w:p w:rsidR="006310A7" w:rsidRPr="006310A7" w:rsidRDefault="006310A7" w:rsidP="006310A7">
            <w:pPr>
              <w:ind w:right="68" w:hanging="416"/>
              <w:jc w:val="center"/>
              <w:rPr>
                <w:rFonts w:ascii="Agency FB" w:hAnsi="Agency FB" w:cs="Arial"/>
                <w:sz w:val="12"/>
                <w:szCs w:val="12"/>
              </w:rPr>
            </w:pPr>
            <w:r w:rsidRPr="006310A7">
              <w:rPr>
                <w:rFonts w:ascii="Calibri" w:hAnsi="Calibri" w:cs="Calibri"/>
                <w:sz w:val="12"/>
                <w:szCs w:val="12"/>
              </w:rPr>
              <w:t>участковой</w:t>
            </w:r>
            <w:r w:rsidRPr="006310A7">
              <w:rPr>
                <w:rFonts w:ascii="Agency FB" w:hAnsi="Agency FB" w:cs="Arial"/>
                <w:sz w:val="12"/>
                <w:szCs w:val="12"/>
              </w:rPr>
              <w:t xml:space="preserve"> </w:t>
            </w:r>
            <w:r w:rsidRPr="006310A7">
              <w:rPr>
                <w:rFonts w:ascii="Calibri" w:hAnsi="Calibri" w:cs="Calibri"/>
                <w:sz w:val="12"/>
                <w:szCs w:val="12"/>
              </w:rPr>
              <w:t>избирательной</w:t>
            </w:r>
            <w:r w:rsidRPr="006310A7">
              <w:rPr>
                <w:rFonts w:ascii="Agency FB" w:hAnsi="Agency FB" w:cs="Arial"/>
                <w:sz w:val="12"/>
                <w:szCs w:val="12"/>
              </w:rPr>
              <w:t xml:space="preserve"> </w:t>
            </w:r>
          </w:p>
          <w:p w:rsidR="006310A7" w:rsidRPr="007F280B" w:rsidRDefault="006310A7" w:rsidP="006310A7">
            <w:pPr>
              <w:ind w:right="68" w:hanging="416"/>
              <w:jc w:val="center"/>
              <w:rPr>
                <w:rFonts w:ascii="Arial" w:hAnsi="Arial" w:cs="Arial"/>
              </w:rPr>
            </w:pPr>
            <w:r w:rsidRPr="006310A7">
              <w:rPr>
                <w:rFonts w:ascii="Calibri" w:hAnsi="Calibri" w:cs="Calibri"/>
                <w:sz w:val="12"/>
                <w:szCs w:val="12"/>
              </w:rPr>
              <w:t>комиссии</w:t>
            </w:r>
            <w:r w:rsidRPr="006310A7">
              <w:rPr>
                <w:rFonts w:ascii="Agency FB" w:hAnsi="Agency FB" w:cs="Arial"/>
                <w:sz w:val="12"/>
                <w:szCs w:val="12"/>
              </w:rPr>
              <w:t>)</w:t>
            </w:r>
          </w:p>
        </w:tc>
      </w:tr>
      <w:tr w:rsidR="006310A7" w:rsidRPr="005A5692" w:rsidTr="006310A7">
        <w:tblPrEx>
          <w:jc w:val="left"/>
        </w:tblPrEx>
        <w:trPr>
          <w:gridBefore w:val="1"/>
          <w:wBefore w:w="127" w:type="dxa"/>
        </w:trPr>
        <w:tc>
          <w:tcPr>
            <w:tcW w:w="8671" w:type="dxa"/>
            <w:gridSpan w:val="4"/>
            <w:tcBorders>
              <w:top w:val="nil"/>
              <w:left w:val="nil"/>
              <w:bottom w:val="nil"/>
              <w:right w:val="nil"/>
            </w:tcBorders>
            <w:noWrap/>
            <w:vAlign w:val="bottom"/>
          </w:tcPr>
          <w:p w:rsidR="006310A7" w:rsidRPr="00DA018F" w:rsidRDefault="006310A7" w:rsidP="006310A7">
            <w:pPr>
              <w:suppressAutoHyphens/>
              <w:jc w:val="center"/>
              <w:rPr>
                <w:b/>
                <w:bCs/>
                <w:sz w:val="32"/>
                <w:szCs w:val="32"/>
              </w:rPr>
            </w:pPr>
            <w:r>
              <w:rPr>
                <w:b/>
                <w:sz w:val="26"/>
                <w:szCs w:val="26"/>
              </w:rPr>
              <w:t>по</w:t>
            </w:r>
            <w:r w:rsidRPr="005A5692">
              <w:rPr>
                <w:b/>
                <w:sz w:val="26"/>
                <w:szCs w:val="26"/>
              </w:rPr>
              <w:t xml:space="preserve"> </w:t>
            </w:r>
            <w:r>
              <w:rPr>
                <w:b/>
                <w:sz w:val="26"/>
                <w:szCs w:val="26"/>
              </w:rPr>
              <w:t>Кимрскому одномандатному</w:t>
            </w:r>
            <w:r w:rsidRPr="007C01B5">
              <w:rPr>
                <w:b/>
                <w:sz w:val="26"/>
                <w:szCs w:val="26"/>
              </w:rPr>
              <w:t xml:space="preserve"> избирательному округу №</w:t>
            </w:r>
            <w:r>
              <w:rPr>
                <w:b/>
                <w:sz w:val="26"/>
                <w:szCs w:val="26"/>
              </w:rPr>
              <w:t>12</w:t>
            </w:r>
          </w:p>
        </w:tc>
        <w:tc>
          <w:tcPr>
            <w:tcW w:w="1639" w:type="dxa"/>
            <w:gridSpan w:val="5"/>
            <w:tcBorders>
              <w:top w:val="nil"/>
              <w:left w:val="nil"/>
              <w:bottom w:val="nil"/>
              <w:right w:val="nil"/>
            </w:tcBorders>
            <w:noWrap/>
          </w:tcPr>
          <w:p w:rsidR="006310A7" w:rsidRPr="005A5692" w:rsidRDefault="006310A7" w:rsidP="006310A7">
            <w:pPr>
              <w:rPr>
                <w:rFonts w:ascii="Arial" w:hAnsi="Arial" w:cs="Arial"/>
              </w:rPr>
            </w:pPr>
          </w:p>
        </w:tc>
      </w:tr>
      <w:tr w:rsidR="006310A7" w:rsidRPr="008734CC" w:rsidTr="006310A7">
        <w:tblPrEx>
          <w:jc w:val="left"/>
        </w:tblPrEx>
        <w:trPr>
          <w:gridBefore w:val="1"/>
          <w:wBefore w:w="127" w:type="dxa"/>
          <w:trHeight w:val="113"/>
        </w:trPr>
        <w:tc>
          <w:tcPr>
            <w:tcW w:w="8671" w:type="dxa"/>
            <w:gridSpan w:val="4"/>
            <w:tcBorders>
              <w:top w:val="nil"/>
              <w:left w:val="nil"/>
              <w:bottom w:val="single" w:sz="6" w:space="0" w:color="auto"/>
              <w:right w:val="nil"/>
            </w:tcBorders>
            <w:noWrap/>
          </w:tcPr>
          <w:p w:rsidR="006310A7" w:rsidRPr="008734CC" w:rsidRDefault="006310A7" w:rsidP="006310A7">
            <w:pPr>
              <w:jc w:val="center"/>
              <w:rPr>
                <w:b/>
                <w:bCs/>
                <w:sz w:val="16"/>
                <w:szCs w:val="16"/>
              </w:rPr>
            </w:pPr>
          </w:p>
        </w:tc>
        <w:tc>
          <w:tcPr>
            <w:tcW w:w="1639" w:type="dxa"/>
            <w:gridSpan w:val="5"/>
            <w:tcBorders>
              <w:top w:val="nil"/>
              <w:left w:val="nil"/>
              <w:bottom w:val="single" w:sz="6" w:space="0" w:color="auto"/>
              <w:right w:val="nil"/>
            </w:tcBorders>
            <w:noWrap/>
          </w:tcPr>
          <w:p w:rsidR="006310A7" w:rsidRPr="008734CC" w:rsidRDefault="006310A7" w:rsidP="006310A7">
            <w:pPr>
              <w:rPr>
                <w:sz w:val="16"/>
                <w:szCs w:val="16"/>
              </w:rPr>
            </w:pPr>
          </w:p>
        </w:tc>
      </w:tr>
      <w:tr w:rsidR="006310A7" w:rsidRPr="00DA018F" w:rsidTr="006310A7">
        <w:tblPrEx>
          <w:jc w:val="left"/>
          <w:tblCellMar>
            <w:left w:w="107" w:type="dxa"/>
            <w:right w:w="107" w:type="dxa"/>
          </w:tblCellMar>
        </w:tblPrEx>
        <w:trPr>
          <w:gridBefore w:val="1"/>
          <w:gridAfter w:val="1"/>
          <w:wBefore w:w="142" w:type="dxa"/>
          <w:wAfter w:w="80" w:type="dxa"/>
        </w:trPr>
        <w:tc>
          <w:tcPr>
            <w:tcW w:w="10322" w:type="dxa"/>
            <w:gridSpan w:val="8"/>
            <w:tcBorders>
              <w:top w:val="single" w:sz="4" w:space="0" w:color="auto"/>
              <w:left w:val="nil"/>
              <w:right w:val="nil"/>
            </w:tcBorders>
          </w:tcPr>
          <w:p w:rsidR="006310A7" w:rsidRPr="0036488F" w:rsidRDefault="006310A7" w:rsidP="006310A7">
            <w:pPr>
              <w:jc w:val="center"/>
              <w:rPr>
                <w:b/>
                <w:iCs/>
                <w:sz w:val="20"/>
                <w:szCs w:val="20"/>
              </w:rPr>
            </w:pPr>
            <w:r w:rsidRPr="0036488F">
              <w:rPr>
                <w:b/>
                <w:iCs/>
                <w:sz w:val="20"/>
                <w:szCs w:val="20"/>
              </w:rPr>
              <w:t>РАЗЪЯСНЕНИЕ О ПОРЯДКЕ ЗАПОЛНЕНИЯ ИЗБИРАТЕЛЬНОГО БЮЛЛЕТЕНЯ</w:t>
            </w:r>
          </w:p>
        </w:tc>
      </w:tr>
      <w:tr w:rsidR="006310A7" w:rsidRPr="00D941C5" w:rsidTr="006310A7">
        <w:tblPrEx>
          <w:jc w:val="left"/>
          <w:tblCellMar>
            <w:left w:w="107" w:type="dxa"/>
            <w:right w:w="107" w:type="dxa"/>
          </w:tblCellMar>
        </w:tblPrEx>
        <w:trPr>
          <w:gridBefore w:val="1"/>
          <w:gridAfter w:val="3"/>
          <w:wBefore w:w="142" w:type="dxa"/>
          <w:wAfter w:w="1108" w:type="dxa"/>
        </w:trPr>
        <w:tc>
          <w:tcPr>
            <w:tcW w:w="9214" w:type="dxa"/>
            <w:gridSpan w:val="6"/>
            <w:tcBorders>
              <w:left w:val="nil"/>
              <w:bottom w:val="single" w:sz="4" w:space="0" w:color="auto"/>
              <w:right w:val="nil"/>
            </w:tcBorders>
          </w:tcPr>
          <w:p w:rsidR="006310A7" w:rsidRPr="00A55A3D" w:rsidRDefault="006310A7" w:rsidP="006310A7">
            <w:pPr>
              <w:suppressAutoHyphens/>
              <w:jc w:val="both"/>
              <w:rPr>
                <w:bCs/>
                <w:iCs/>
                <w:sz w:val="22"/>
                <w:szCs w:val="22"/>
              </w:rPr>
            </w:pPr>
            <w:r w:rsidRPr="00A55A3D">
              <w:rPr>
                <w:bCs/>
                <w:iCs/>
                <w:sz w:val="22"/>
                <w:szCs w:val="22"/>
              </w:rPr>
              <w:t xml:space="preserve">Поставьте любой знак в пустом квадрате справа от </w:t>
            </w:r>
            <w:r>
              <w:rPr>
                <w:bCs/>
                <w:iCs/>
                <w:sz w:val="22"/>
                <w:szCs w:val="22"/>
              </w:rPr>
              <w:t>фамилии зарегистрированного кандидата</w:t>
            </w:r>
            <w:r w:rsidRPr="00A55A3D">
              <w:rPr>
                <w:bCs/>
                <w:iCs/>
                <w:sz w:val="22"/>
                <w:szCs w:val="22"/>
              </w:rPr>
              <w:t>, в пользу которого сделан выбор.</w:t>
            </w:r>
          </w:p>
          <w:p w:rsidR="006310A7" w:rsidRPr="00A55A3D" w:rsidRDefault="006310A7" w:rsidP="006310A7">
            <w:pPr>
              <w:suppressAutoHyphens/>
              <w:jc w:val="both"/>
              <w:rPr>
                <w:bCs/>
                <w:iCs/>
                <w:sz w:val="22"/>
                <w:szCs w:val="22"/>
              </w:rPr>
            </w:pPr>
            <w:r w:rsidRPr="00A55A3D">
              <w:rPr>
                <w:bCs/>
                <w:iCs/>
                <w:sz w:val="22"/>
                <w:szCs w:val="22"/>
              </w:rPr>
              <w:t>Избирательный бюллетень, в котором любой знак (знаки) проставлен (проставлены) более чем в одном квадрате либо не проставлен ни в одном из них, считается недействительным.</w:t>
            </w:r>
          </w:p>
          <w:p w:rsidR="006310A7" w:rsidRPr="00A55A3D" w:rsidRDefault="006310A7" w:rsidP="006310A7">
            <w:pPr>
              <w:suppressAutoHyphens/>
              <w:jc w:val="both"/>
              <w:rPr>
                <w:bCs/>
                <w:iCs/>
                <w:sz w:val="22"/>
                <w:szCs w:val="22"/>
              </w:rPr>
            </w:pPr>
            <w:r w:rsidRPr="00A55A3D">
              <w:rPr>
                <w:bCs/>
                <w:iCs/>
                <w:sz w:val="22"/>
                <w:szCs w:val="22"/>
              </w:rPr>
              <w:t xml:space="preserve">Избирательный бюллетень, не заверенный подписями двух членов участковой </w:t>
            </w:r>
            <w:r>
              <w:rPr>
                <w:bCs/>
                <w:iCs/>
                <w:sz w:val="22"/>
                <w:szCs w:val="22"/>
              </w:rPr>
              <w:t>избирательной комиссии с правом</w:t>
            </w:r>
            <w:r w:rsidRPr="00A55A3D">
              <w:rPr>
                <w:bCs/>
                <w:iCs/>
                <w:sz w:val="22"/>
                <w:szCs w:val="22"/>
              </w:rPr>
              <w:t xml:space="preserve"> решающего голоса и печатью участковой избирательной комиссии, признается бюллетенем неустановленной формы и при подсчете  голосов не учитывается.</w:t>
            </w:r>
          </w:p>
          <w:p w:rsidR="006310A7" w:rsidRPr="008D2C57" w:rsidRDefault="006310A7" w:rsidP="006310A7">
            <w:pPr>
              <w:suppressAutoHyphens/>
              <w:spacing w:after="60"/>
              <w:jc w:val="both"/>
              <w:rPr>
                <w:bCs/>
                <w:iCs/>
                <w:sz w:val="18"/>
                <w:szCs w:val="18"/>
              </w:rPr>
            </w:pPr>
            <w:r w:rsidRPr="00A55A3D">
              <w:rPr>
                <w:bCs/>
                <w:iCs/>
                <w:sz w:val="22"/>
                <w:szCs w:val="22"/>
              </w:rPr>
              <w:t>В случае использования прозрачных ящиков для голосования, в целях защиты тайны голосования избирателя, избирательный бюллетень складывается лицевой стороной внутрь.</w:t>
            </w:r>
          </w:p>
        </w:tc>
      </w:tr>
      <w:tr w:rsidR="006310A7" w:rsidRPr="005B7A03" w:rsidTr="006310A7">
        <w:tblPrEx>
          <w:jc w:val="left"/>
        </w:tblPrEx>
        <w:trPr>
          <w:gridBefore w:val="1"/>
          <w:gridAfter w:val="4"/>
          <w:wBefore w:w="127" w:type="dxa"/>
          <w:wAfter w:w="1280" w:type="dxa"/>
          <w:trHeight w:val="1956"/>
        </w:trPr>
        <w:tc>
          <w:tcPr>
            <w:tcW w:w="3134" w:type="dxa"/>
            <w:tcBorders>
              <w:top w:val="nil"/>
              <w:left w:val="nil"/>
              <w:bottom w:val="single" w:sz="6" w:space="0" w:color="auto"/>
              <w:right w:val="nil"/>
            </w:tcBorders>
            <w:noWrap/>
            <w:vAlign w:val="center"/>
          </w:tcPr>
          <w:p w:rsidR="006310A7" w:rsidRPr="00566917" w:rsidRDefault="006310A7" w:rsidP="006310A7">
            <w:pPr>
              <w:jc w:val="center"/>
              <w:rPr>
                <w:b/>
                <w:bCs/>
                <w:iCs/>
              </w:rPr>
            </w:pPr>
            <w:r w:rsidRPr="00566917">
              <w:rPr>
                <w:b/>
                <w:bCs/>
                <w:iCs/>
              </w:rPr>
              <w:t>БАЖЕНОВ</w:t>
            </w:r>
          </w:p>
          <w:p w:rsidR="006310A7" w:rsidRPr="00566917" w:rsidRDefault="006310A7" w:rsidP="006310A7">
            <w:pPr>
              <w:jc w:val="center"/>
              <w:rPr>
                <w:rFonts w:ascii="Arial" w:hAnsi="Arial" w:cs="Arial"/>
                <w:iCs/>
              </w:rPr>
            </w:pPr>
            <w:r w:rsidRPr="00566917">
              <w:rPr>
                <w:b/>
                <w:bCs/>
                <w:iCs/>
              </w:rPr>
              <w:t>Владимир Владимирович</w:t>
            </w:r>
          </w:p>
        </w:tc>
        <w:tc>
          <w:tcPr>
            <w:tcW w:w="4970" w:type="dxa"/>
            <w:tcBorders>
              <w:top w:val="nil"/>
              <w:left w:val="nil"/>
              <w:bottom w:val="single" w:sz="6" w:space="0" w:color="auto"/>
              <w:right w:val="nil"/>
            </w:tcBorders>
            <w:noWrap/>
            <w:vAlign w:val="center"/>
          </w:tcPr>
          <w:p w:rsidR="006310A7" w:rsidRPr="00566917" w:rsidRDefault="006310A7" w:rsidP="006310A7">
            <w:pPr>
              <w:jc w:val="both"/>
              <w:rPr>
                <w:rFonts w:ascii="Arial" w:hAnsi="Arial" w:cs="Arial"/>
                <w:iCs/>
              </w:rPr>
            </w:pPr>
            <w:r w:rsidRPr="00566917">
              <w:t xml:space="preserve">1967 года рождения; </w:t>
            </w:r>
            <w:r>
              <w:t>место жительства – </w:t>
            </w:r>
            <w:r w:rsidRPr="00566917">
              <w:t xml:space="preserve">Тверская область, город Кимры; газета </w:t>
            </w:r>
            <w:r>
              <w:t>«Кимрская правда»</w:t>
            </w:r>
            <w:r w:rsidRPr="00566917">
              <w:t xml:space="preserve">, главный редактор; депутат Кимрской городской Думы на непостоянной основе; выдвинут: Политическая партия </w:t>
            </w:r>
            <w:r>
              <w:t>«</w:t>
            </w:r>
            <w:r w:rsidRPr="00566917">
              <w:t>КОММУНИСТИЧЕС</w:t>
            </w:r>
            <w:r>
              <w:t>КАЯ ПАРТИЯ РОССИЙСКОЙ ФЕДЕРАЦИИ»</w:t>
            </w:r>
          </w:p>
        </w:tc>
        <w:tc>
          <w:tcPr>
            <w:tcW w:w="953" w:type="dxa"/>
            <w:gridSpan w:val="3"/>
            <w:tcBorders>
              <w:top w:val="nil"/>
              <w:left w:val="nil"/>
              <w:bottom w:val="single" w:sz="6" w:space="0" w:color="auto"/>
              <w:right w:val="nil"/>
            </w:tcBorders>
            <w:noWrap/>
            <w:vAlign w:val="center"/>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6310A7" w:rsidRPr="005B7A03" w:rsidTr="00D02C8E">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6310A7" w:rsidRPr="005B7A03" w:rsidRDefault="006310A7" w:rsidP="006310A7">
                  <w:pPr>
                    <w:jc w:val="center"/>
                    <w:rPr>
                      <w:sz w:val="22"/>
                      <w:szCs w:val="22"/>
                    </w:rPr>
                  </w:pPr>
                </w:p>
              </w:tc>
            </w:tr>
          </w:tbl>
          <w:p w:rsidR="006310A7" w:rsidRPr="005B7A03" w:rsidRDefault="006310A7" w:rsidP="006310A7">
            <w:pPr>
              <w:jc w:val="center"/>
              <w:rPr>
                <w:rFonts w:ascii="Arial" w:hAnsi="Arial" w:cs="Arial"/>
                <w:iCs/>
                <w:sz w:val="22"/>
                <w:szCs w:val="22"/>
              </w:rPr>
            </w:pPr>
          </w:p>
        </w:tc>
      </w:tr>
      <w:tr w:rsidR="006310A7" w:rsidRPr="005B7A03" w:rsidTr="006310A7">
        <w:tblPrEx>
          <w:jc w:val="left"/>
        </w:tblPrEx>
        <w:trPr>
          <w:gridBefore w:val="1"/>
          <w:gridAfter w:val="4"/>
          <w:wBefore w:w="127" w:type="dxa"/>
          <w:wAfter w:w="1280" w:type="dxa"/>
          <w:trHeight w:val="1695"/>
        </w:trPr>
        <w:tc>
          <w:tcPr>
            <w:tcW w:w="3134" w:type="dxa"/>
            <w:tcBorders>
              <w:top w:val="nil"/>
              <w:left w:val="nil"/>
              <w:bottom w:val="single" w:sz="6" w:space="0" w:color="auto"/>
              <w:right w:val="nil"/>
            </w:tcBorders>
            <w:noWrap/>
            <w:vAlign w:val="center"/>
          </w:tcPr>
          <w:p w:rsidR="006310A7" w:rsidRPr="00566917" w:rsidRDefault="006310A7" w:rsidP="006310A7">
            <w:pPr>
              <w:jc w:val="center"/>
              <w:rPr>
                <w:b/>
                <w:bCs/>
                <w:iCs/>
              </w:rPr>
            </w:pPr>
            <w:r w:rsidRPr="00566917">
              <w:rPr>
                <w:b/>
                <w:bCs/>
                <w:iCs/>
              </w:rPr>
              <w:t>БУЯНОВ</w:t>
            </w:r>
          </w:p>
          <w:p w:rsidR="006310A7" w:rsidRPr="00566917" w:rsidRDefault="006310A7" w:rsidP="006310A7">
            <w:pPr>
              <w:jc w:val="center"/>
              <w:rPr>
                <w:rFonts w:ascii="Arial" w:hAnsi="Arial" w:cs="Arial"/>
                <w:iCs/>
              </w:rPr>
            </w:pPr>
            <w:r w:rsidRPr="00566917">
              <w:rPr>
                <w:b/>
                <w:bCs/>
                <w:iCs/>
              </w:rPr>
              <w:t>Павел Юрьевич</w:t>
            </w:r>
          </w:p>
        </w:tc>
        <w:tc>
          <w:tcPr>
            <w:tcW w:w="4970" w:type="dxa"/>
            <w:tcBorders>
              <w:top w:val="nil"/>
              <w:left w:val="nil"/>
              <w:bottom w:val="single" w:sz="6" w:space="0" w:color="auto"/>
              <w:right w:val="nil"/>
            </w:tcBorders>
            <w:noWrap/>
            <w:vAlign w:val="center"/>
          </w:tcPr>
          <w:p w:rsidR="006310A7" w:rsidRPr="00016109" w:rsidRDefault="006310A7" w:rsidP="006310A7">
            <w:pPr>
              <w:jc w:val="both"/>
              <w:rPr>
                <w:rFonts w:ascii="Arial" w:hAnsi="Arial" w:cs="Arial"/>
                <w:iCs/>
              </w:rPr>
            </w:pPr>
            <w:r w:rsidRPr="00016109">
              <w:t xml:space="preserve">1987 года рождения; место жительства – Тверская область, город Кимры; АО «Вимм-Билль-Данн», сервисный инженер; выдвинут: Политическая партия ЛДПР – Либерально-демократическая партия России; член Политической партии </w:t>
            </w:r>
            <w:r w:rsidRPr="00016109">
              <w:rPr>
                <w:b/>
              </w:rPr>
              <w:t>ЛДПР - </w:t>
            </w:r>
            <w:r w:rsidRPr="00016109">
              <w:t>Либерально-демократическая партия России</w:t>
            </w:r>
          </w:p>
        </w:tc>
        <w:tc>
          <w:tcPr>
            <w:tcW w:w="953" w:type="dxa"/>
            <w:gridSpan w:val="3"/>
            <w:tcBorders>
              <w:top w:val="nil"/>
              <w:left w:val="nil"/>
              <w:bottom w:val="single" w:sz="6" w:space="0" w:color="auto"/>
              <w:right w:val="nil"/>
            </w:tcBorders>
            <w:noWrap/>
            <w:vAlign w:val="center"/>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6310A7" w:rsidRPr="005B7A03" w:rsidTr="00D02C8E">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6310A7" w:rsidRPr="005B7A03" w:rsidRDefault="006310A7" w:rsidP="006310A7">
                  <w:pPr>
                    <w:jc w:val="center"/>
                    <w:rPr>
                      <w:sz w:val="22"/>
                      <w:szCs w:val="22"/>
                    </w:rPr>
                  </w:pPr>
                </w:p>
              </w:tc>
            </w:tr>
          </w:tbl>
          <w:p w:rsidR="006310A7" w:rsidRPr="005B7A03" w:rsidRDefault="006310A7" w:rsidP="006310A7">
            <w:pPr>
              <w:jc w:val="center"/>
              <w:rPr>
                <w:rFonts w:ascii="Arial" w:hAnsi="Arial" w:cs="Arial"/>
                <w:iCs/>
                <w:sz w:val="22"/>
                <w:szCs w:val="22"/>
              </w:rPr>
            </w:pPr>
          </w:p>
        </w:tc>
      </w:tr>
      <w:tr w:rsidR="006310A7" w:rsidRPr="005B7A03" w:rsidTr="006310A7">
        <w:tblPrEx>
          <w:jc w:val="left"/>
        </w:tblPrEx>
        <w:trPr>
          <w:gridBefore w:val="1"/>
          <w:gridAfter w:val="4"/>
          <w:wBefore w:w="127" w:type="dxa"/>
          <w:wAfter w:w="1280" w:type="dxa"/>
          <w:trHeight w:val="1638"/>
        </w:trPr>
        <w:tc>
          <w:tcPr>
            <w:tcW w:w="3134" w:type="dxa"/>
            <w:tcBorders>
              <w:top w:val="nil"/>
              <w:left w:val="nil"/>
              <w:bottom w:val="single" w:sz="6" w:space="0" w:color="auto"/>
              <w:right w:val="nil"/>
            </w:tcBorders>
            <w:noWrap/>
            <w:vAlign w:val="center"/>
          </w:tcPr>
          <w:p w:rsidR="006310A7" w:rsidRPr="00566917" w:rsidRDefault="006310A7" w:rsidP="006310A7">
            <w:pPr>
              <w:jc w:val="center"/>
              <w:rPr>
                <w:b/>
                <w:bCs/>
                <w:iCs/>
              </w:rPr>
            </w:pPr>
            <w:r w:rsidRPr="00566917">
              <w:rPr>
                <w:b/>
                <w:bCs/>
                <w:iCs/>
              </w:rPr>
              <w:t>ГОМУЛИН</w:t>
            </w:r>
          </w:p>
          <w:p w:rsidR="006310A7" w:rsidRPr="00566917" w:rsidRDefault="006310A7" w:rsidP="006310A7">
            <w:pPr>
              <w:jc w:val="center"/>
              <w:rPr>
                <w:rFonts w:ascii="Arial" w:hAnsi="Arial" w:cs="Arial"/>
                <w:iCs/>
              </w:rPr>
            </w:pPr>
            <w:r w:rsidRPr="00566917">
              <w:rPr>
                <w:b/>
                <w:bCs/>
                <w:iCs/>
              </w:rPr>
              <w:t>Олег Владимирович</w:t>
            </w:r>
          </w:p>
        </w:tc>
        <w:tc>
          <w:tcPr>
            <w:tcW w:w="4970" w:type="dxa"/>
            <w:tcBorders>
              <w:top w:val="nil"/>
              <w:left w:val="nil"/>
              <w:bottom w:val="single" w:sz="6" w:space="0" w:color="auto"/>
              <w:right w:val="nil"/>
            </w:tcBorders>
            <w:noWrap/>
            <w:vAlign w:val="center"/>
          </w:tcPr>
          <w:p w:rsidR="006310A7" w:rsidRPr="00016109" w:rsidRDefault="006310A7" w:rsidP="006310A7">
            <w:pPr>
              <w:jc w:val="both"/>
              <w:rPr>
                <w:rFonts w:ascii="Arial" w:hAnsi="Arial" w:cs="Arial"/>
                <w:iCs/>
              </w:rPr>
            </w:pPr>
            <w:r w:rsidRPr="00016109">
              <w:t xml:space="preserve">1971 года рождения; место жительства – Тверская область, город Кимры; индивидуальный предприниматель; депутат Кимрской городской Думы на непостоянной основе; выдвинут: Политическая партия СПРАВЕДЛИВАЯ РОССИЯ; член Политической партии </w:t>
            </w:r>
            <w:r w:rsidRPr="00016109">
              <w:rPr>
                <w:b/>
              </w:rPr>
              <w:t>СПРАВЕДЛИВАЯ РОССИЯ</w:t>
            </w:r>
          </w:p>
        </w:tc>
        <w:tc>
          <w:tcPr>
            <w:tcW w:w="953" w:type="dxa"/>
            <w:gridSpan w:val="3"/>
            <w:tcBorders>
              <w:top w:val="nil"/>
              <w:left w:val="nil"/>
              <w:bottom w:val="single" w:sz="6" w:space="0" w:color="auto"/>
              <w:right w:val="nil"/>
            </w:tcBorders>
            <w:noWrap/>
            <w:vAlign w:val="center"/>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6310A7" w:rsidRPr="005B7A03" w:rsidTr="00D02C8E">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6310A7" w:rsidRPr="005B7A03" w:rsidRDefault="006310A7" w:rsidP="006310A7">
                  <w:pPr>
                    <w:jc w:val="center"/>
                    <w:rPr>
                      <w:sz w:val="22"/>
                      <w:szCs w:val="22"/>
                    </w:rPr>
                  </w:pPr>
                </w:p>
              </w:tc>
            </w:tr>
          </w:tbl>
          <w:p w:rsidR="006310A7" w:rsidRPr="005B7A03" w:rsidRDefault="006310A7" w:rsidP="006310A7">
            <w:pPr>
              <w:jc w:val="center"/>
              <w:rPr>
                <w:rFonts w:ascii="Arial" w:hAnsi="Arial" w:cs="Arial"/>
                <w:iCs/>
                <w:sz w:val="22"/>
                <w:szCs w:val="22"/>
              </w:rPr>
            </w:pPr>
          </w:p>
        </w:tc>
      </w:tr>
      <w:tr w:rsidR="006310A7" w:rsidRPr="005B7A03" w:rsidTr="006310A7">
        <w:tblPrEx>
          <w:jc w:val="left"/>
        </w:tblPrEx>
        <w:trPr>
          <w:gridBefore w:val="1"/>
          <w:gridAfter w:val="4"/>
          <w:wBefore w:w="127" w:type="dxa"/>
          <w:wAfter w:w="1280" w:type="dxa"/>
          <w:trHeight w:val="2934"/>
        </w:trPr>
        <w:tc>
          <w:tcPr>
            <w:tcW w:w="3134" w:type="dxa"/>
            <w:tcBorders>
              <w:top w:val="nil"/>
              <w:left w:val="nil"/>
              <w:bottom w:val="single" w:sz="6" w:space="0" w:color="auto"/>
              <w:right w:val="nil"/>
            </w:tcBorders>
            <w:noWrap/>
            <w:vAlign w:val="center"/>
          </w:tcPr>
          <w:p w:rsidR="006310A7" w:rsidRPr="00566917" w:rsidRDefault="006310A7" w:rsidP="006310A7">
            <w:pPr>
              <w:jc w:val="center"/>
              <w:rPr>
                <w:b/>
                <w:bCs/>
                <w:iCs/>
              </w:rPr>
            </w:pPr>
            <w:r w:rsidRPr="00566917">
              <w:rPr>
                <w:b/>
                <w:bCs/>
                <w:iCs/>
              </w:rPr>
              <w:lastRenderedPageBreak/>
              <w:t>ЕПИШИН</w:t>
            </w:r>
          </w:p>
          <w:p w:rsidR="006310A7" w:rsidRPr="00566917" w:rsidRDefault="006310A7" w:rsidP="006310A7">
            <w:pPr>
              <w:jc w:val="center"/>
              <w:rPr>
                <w:rFonts w:ascii="Arial" w:hAnsi="Arial" w:cs="Arial"/>
                <w:iCs/>
              </w:rPr>
            </w:pPr>
            <w:r w:rsidRPr="00566917">
              <w:rPr>
                <w:b/>
                <w:bCs/>
                <w:iCs/>
              </w:rPr>
              <w:t>Андрей Николаевич</w:t>
            </w:r>
          </w:p>
        </w:tc>
        <w:tc>
          <w:tcPr>
            <w:tcW w:w="4970" w:type="dxa"/>
            <w:tcBorders>
              <w:top w:val="nil"/>
              <w:left w:val="nil"/>
              <w:bottom w:val="single" w:sz="6" w:space="0" w:color="auto"/>
              <w:right w:val="nil"/>
            </w:tcBorders>
            <w:noWrap/>
            <w:vAlign w:val="center"/>
          </w:tcPr>
          <w:p w:rsidR="006310A7" w:rsidRPr="00016109" w:rsidRDefault="006310A7" w:rsidP="006310A7">
            <w:pPr>
              <w:jc w:val="both"/>
              <w:rPr>
                <w:rFonts w:ascii="Arial" w:hAnsi="Arial" w:cs="Arial"/>
                <w:iCs/>
              </w:rPr>
            </w:pPr>
            <w:r w:rsidRPr="00016109">
              <w:t xml:space="preserve">1967 года рождения; место жительства – Тверская область, город Тверь; Законодательное Собрание Тверской области, депутат, Председатель; выдвинут: Всероссийская политическая партия «ЕДИНАЯ РОССИЯ»; член Всероссийской политической партии </w:t>
            </w:r>
            <w:r w:rsidRPr="00016109">
              <w:rPr>
                <w:b/>
              </w:rPr>
              <w:t>«ЕДИНАЯ РОССИЯ</w:t>
            </w:r>
            <w:r w:rsidRPr="00016109">
              <w:t>», член Регионального политического совета Тверского регионального отделения Партии «ЕДИНАЯ РОССИЯ», член Местного политического совета местного отделения Партии «ЕДИНАЯ РОССИЯ» г. Кимры, исполняющий обязанности Секретаря местного отделения Партии «ЕДИНАЯ РОССИЯ» г. Кимры</w:t>
            </w:r>
          </w:p>
        </w:tc>
        <w:tc>
          <w:tcPr>
            <w:tcW w:w="953" w:type="dxa"/>
            <w:gridSpan w:val="3"/>
            <w:tcBorders>
              <w:top w:val="nil"/>
              <w:left w:val="nil"/>
              <w:bottom w:val="single" w:sz="6" w:space="0" w:color="auto"/>
              <w:right w:val="nil"/>
            </w:tcBorders>
            <w:noWrap/>
            <w:vAlign w:val="center"/>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6310A7" w:rsidRPr="005B7A03" w:rsidTr="00D02C8E">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6310A7" w:rsidRPr="005B7A03" w:rsidRDefault="006310A7" w:rsidP="006310A7">
                  <w:pPr>
                    <w:jc w:val="center"/>
                    <w:rPr>
                      <w:sz w:val="22"/>
                      <w:szCs w:val="22"/>
                    </w:rPr>
                  </w:pPr>
                </w:p>
              </w:tc>
            </w:tr>
          </w:tbl>
          <w:p w:rsidR="006310A7" w:rsidRPr="005B7A03" w:rsidRDefault="006310A7" w:rsidP="006310A7">
            <w:pPr>
              <w:jc w:val="center"/>
              <w:rPr>
                <w:rFonts w:ascii="Arial" w:hAnsi="Arial" w:cs="Arial"/>
                <w:iCs/>
                <w:sz w:val="22"/>
                <w:szCs w:val="22"/>
              </w:rPr>
            </w:pPr>
          </w:p>
        </w:tc>
      </w:tr>
      <w:tr w:rsidR="006310A7" w:rsidRPr="005B7A03" w:rsidTr="006310A7">
        <w:tblPrEx>
          <w:jc w:val="left"/>
        </w:tblPrEx>
        <w:trPr>
          <w:gridBefore w:val="1"/>
          <w:gridAfter w:val="4"/>
          <w:wBefore w:w="127" w:type="dxa"/>
          <w:wAfter w:w="1280" w:type="dxa"/>
          <w:trHeight w:val="1758"/>
        </w:trPr>
        <w:tc>
          <w:tcPr>
            <w:tcW w:w="3134" w:type="dxa"/>
            <w:tcBorders>
              <w:top w:val="nil"/>
              <w:left w:val="nil"/>
              <w:bottom w:val="single" w:sz="6" w:space="0" w:color="auto"/>
              <w:right w:val="nil"/>
            </w:tcBorders>
            <w:noWrap/>
            <w:vAlign w:val="center"/>
          </w:tcPr>
          <w:p w:rsidR="006310A7" w:rsidRPr="00F24943" w:rsidRDefault="006310A7" w:rsidP="006310A7">
            <w:pPr>
              <w:jc w:val="center"/>
              <w:rPr>
                <w:b/>
                <w:bCs/>
                <w:iCs/>
              </w:rPr>
            </w:pPr>
            <w:r w:rsidRPr="00F24943">
              <w:rPr>
                <w:b/>
                <w:bCs/>
                <w:iCs/>
              </w:rPr>
              <w:t>МОЖАЙКИН</w:t>
            </w:r>
          </w:p>
          <w:p w:rsidR="006310A7" w:rsidRPr="00F24943" w:rsidRDefault="006310A7" w:rsidP="006310A7">
            <w:pPr>
              <w:jc w:val="center"/>
              <w:rPr>
                <w:rFonts w:ascii="Arial" w:hAnsi="Arial" w:cs="Arial"/>
                <w:iCs/>
              </w:rPr>
            </w:pPr>
            <w:r w:rsidRPr="00F24943">
              <w:rPr>
                <w:b/>
                <w:bCs/>
                <w:iCs/>
              </w:rPr>
              <w:t>Евгений Валерьевич</w:t>
            </w:r>
          </w:p>
        </w:tc>
        <w:tc>
          <w:tcPr>
            <w:tcW w:w="4970" w:type="dxa"/>
            <w:tcBorders>
              <w:top w:val="nil"/>
              <w:left w:val="nil"/>
              <w:bottom w:val="single" w:sz="6" w:space="0" w:color="auto"/>
              <w:right w:val="nil"/>
            </w:tcBorders>
            <w:noWrap/>
            <w:vAlign w:val="center"/>
          </w:tcPr>
          <w:p w:rsidR="006310A7" w:rsidRPr="00016109" w:rsidRDefault="006310A7" w:rsidP="006310A7">
            <w:pPr>
              <w:jc w:val="both"/>
              <w:rPr>
                <w:rFonts w:ascii="Arial" w:hAnsi="Arial" w:cs="Arial"/>
                <w:iCs/>
              </w:rPr>
            </w:pPr>
            <w:r w:rsidRPr="00016109">
              <w:t>1976 года рождения; место жительства – Тверская область, город Кимры; Кимрский филиал №2 некоммерческой организации «Тверская областная коллегия адвокатов», адвокат; выдвинут: Политическая партия «Российская объединенная демократическая партия «ЯБЛОКО»</w:t>
            </w:r>
          </w:p>
        </w:tc>
        <w:tc>
          <w:tcPr>
            <w:tcW w:w="953" w:type="dxa"/>
            <w:gridSpan w:val="3"/>
            <w:tcBorders>
              <w:top w:val="nil"/>
              <w:left w:val="nil"/>
              <w:bottom w:val="single" w:sz="6" w:space="0" w:color="auto"/>
              <w:right w:val="nil"/>
            </w:tcBorders>
            <w:noWrap/>
            <w:vAlign w:val="center"/>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6310A7" w:rsidRPr="005B7A03" w:rsidTr="00D02C8E">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6310A7" w:rsidRPr="005B7A03" w:rsidRDefault="006310A7" w:rsidP="006310A7">
                  <w:pPr>
                    <w:jc w:val="center"/>
                    <w:rPr>
                      <w:sz w:val="22"/>
                      <w:szCs w:val="22"/>
                    </w:rPr>
                  </w:pPr>
                </w:p>
              </w:tc>
            </w:tr>
          </w:tbl>
          <w:p w:rsidR="006310A7" w:rsidRPr="005B7A03" w:rsidRDefault="006310A7" w:rsidP="006310A7">
            <w:pPr>
              <w:jc w:val="center"/>
              <w:rPr>
                <w:rFonts w:ascii="Arial" w:hAnsi="Arial" w:cs="Arial"/>
                <w:iCs/>
                <w:sz w:val="22"/>
                <w:szCs w:val="22"/>
              </w:rPr>
            </w:pPr>
          </w:p>
        </w:tc>
      </w:tr>
    </w:tbl>
    <w:p w:rsidR="006310A7" w:rsidRPr="00876976" w:rsidRDefault="006310A7" w:rsidP="006310A7"/>
    <w:p w:rsidR="00395C24" w:rsidRDefault="00395C24" w:rsidP="006310A7"/>
    <w:sectPr w:rsidR="00395C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2780"/>
    <w:multiLevelType w:val="hybridMultilevel"/>
    <w:tmpl w:val="9E42F0A2"/>
    <w:lvl w:ilvl="0" w:tplc="079EA10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2B7D3E"/>
    <w:multiLevelType w:val="hybridMultilevel"/>
    <w:tmpl w:val="03A2CD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AA6AD3"/>
    <w:multiLevelType w:val="hybridMultilevel"/>
    <w:tmpl w:val="D3DA0824"/>
    <w:lvl w:ilvl="0" w:tplc="DED29C1E">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7B8D198E"/>
    <w:multiLevelType w:val="hybridMultilevel"/>
    <w:tmpl w:val="168A1C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0A6"/>
    <w:rsid w:val="00242112"/>
    <w:rsid w:val="002A0339"/>
    <w:rsid w:val="00395C24"/>
    <w:rsid w:val="00574F84"/>
    <w:rsid w:val="006310A7"/>
    <w:rsid w:val="007A40A6"/>
    <w:rsid w:val="007B42A9"/>
    <w:rsid w:val="00AB0777"/>
    <w:rsid w:val="00CF1DCB"/>
    <w:rsid w:val="00E44EC9"/>
    <w:rsid w:val="00EB4268"/>
    <w:rsid w:val="00F77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26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77D4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qFormat/>
    <w:rsid w:val="00EB426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B4268"/>
    <w:pPr>
      <w:spacing w:after="120"/>
    </w:pPr>
  </w:style>
  <w:style w:type="character" w:customStyle="1" w:styleId="a4">
    <w:name w:val="Основной текст Знак"/>
    <w:basedOn w:val="a0"/>
    <w:link w:val="a3"/>
    <w:rsid w:val="00EB4268"/>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EB4268"/>
    <w:rPr>
      <w:rFonts w:ascii="Times New Roman" w:eastAsia="Times New Roman" w:hAnsi="Times New Roman" w:cs="Times New Roman"/>
      <w:b/>
      <w:bCs/>
      <w:i/>
      <w:iCs/>
      <w:sz w:val="26"/>
      <w:szCs w:val="26"/>
      <w:lang w:eastAsia="ru-RU"/>
    </w:rPr>
  </w:style>
  <w:style w:type="paragraph" w:styleId="a5">
    <w:name w:val="header"/>
    <w:basedOn w:val="a"/>
    <w:link w:val="a6"/>
    <w:rsid w:val="00EB4268"/>
    <w:pPr>
      <w:tabs>
        <w:tab w:val="center" w:pos="4677"/>
        <w:tab w:val="right" w:pos="9355"/>
      </w:tabs>
    </w:pPr>
  </w:style>
  <w:style w:type="character" w:customStyle="1" w:styleId="a6">
    <w:name w:val="Верхний колонтитул Знак"/>
    <w:basedOn w:val="a0"/>
    <w:link w:val="a5"/>
    <w:rsid w:val="00EB4268"/>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F77D4F"/>
    <w:rPr>
      <w:rFonts w:asciiTheme="majorHAnsi" w:eastAsiaTheme="majorEastAsia" w:hAnsiTheme="majorHAnsi" w:cstheme="majorBidi"/>
      <w:color w:val="365F91" w:themeColor="accent1" w:themeShade="BF"/>
      <w:sz w:val="26"/>
      <w:szCs w:val="26"/>
      <w:lang w:eastAsia="ru-RU"/>
    </w:rPr>
  </w:style>
  <w:style w:type="paragraph" w:customStyle="1" w:styleId="1">
    <w:name w:val="Обычный1"/>
    <w:rsid w:val="00F77D4F"/>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21">
    <w:name w:val="Основной текст (2)_"/>
    <w:link w:val="22"/>
    <w:rsid w:val="00395C24"/>
    <w:rPr>
      <w:rFonts w:ascii="Times New Roman" w:eastAsia="Times New Roman" w:hAnsi="Times New Roman"/>
      <w:sz w:val="26"/>
      <w:szCs w:val="26"/>
      <w:shd w:val="clear" w:color="auto" w:fill="FFFFFF"/>
    </w:rPr>
  </w:style>
  <w:style w:type="paragraph" w:customStyle="1" w:styleId="22">
    <w:name w:val="Основной текст (2)"/>
    <w:basedOn w:val="a"/>
    <w:link w:val="21"/>
    <w:rsid w:val="00395C24"/>
    <w:pPr>
      <w:widowControl w:val="0"/>
      <w:shd w:val="clear" w:color="auto" w:fill="FFFFFF"/>
      <w:spacing w:after="300" w:line="317" w:lineRule="exact"/>
      <w:jc w:val="center"/>
    </w:pPr>
    <w:rPr>
      <w:rFonts w:cstheme="minorBidi"/>
      <w:sz w:val="26"/>
      <w:szCs w:val="26"/>
      <w:lang w:eastAsia="en-US"/>
    </w:rPr>
  </w:style>
  <w:style w:type="paragraph" w:styleId="a7">
    <w:name w:val="List Paragraph"/>
    <w:basedOn w:val="a"/>
    <w:uiPriority w:val="34"/>
    <w:qFormat/>
    <w:rsid w:val="00631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26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77D4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qFormat/>
    <w:rsid w:val="00EB426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B4268"/>
    <w:pPr>
      <w:spacing w:after="120"/>
    </w:pPr>
  </w:style>
  <w:style w:type="character" w:customStyle="1" w:styleId="a4">
    <w:name w:val="Основной текст Знак"/>
    <w:basedOn w:val="a0"/>
    <w:link w:val="a3"/>
    <w:rsid w:val="00EB4268"/>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EB4268"/>
    <w:rPr>
      <w:rFonts w:ascii="Times New Roman" w:eastAsia="Times New Roman" w:hAnsi="Times New Roman" w:cs="Times New Roman"/>
      <w:b/>
      <w:bCs/>
      <w:i/>
      <w:iCs/>
      <w:sz w:val="26"/>
      <w:szCs w:val="26"/>
      <w:lang w:eastAsia="ru-RU"/>
    </w:rPr>
  </w:style>
  <w:style w:type="paragraph" w:styleId="a5">
    <w:name w:val="header"/>
    <w:basedOn w:val="a"/>
    <w:link w:val="a6"/>
    <w:rsid w:val="00EB4268"/>
    <w:pPr>
      <w:tabs>
        <w:tab w:val="center" w:pos="4677"/>
        <w:tab w:val="right" w:pos="9355"/>
      </w:tabs>
    </w:pPr>
  </w:style>
  <w:style w:type="character" w:customStyle="1" w:styleId="a6">
    <w:name w:val="Верхний колонтитул Знак"/>
    <w:basedOn w:val="a0"/>
    <w:link w:val="a5"/>
    <w:rsid w:val="00EB4268"/>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F77D4F"/>
    <w:rPr>
      <w:rFonts w:asciiTheme="majorHAnsi" w:eastAsiaTheme="majorEastAsia" w:hAnsiTheme="majorHAnsi" w:cstheme="majorBidi"/>
      <w:color w:val="365F91" w:themeColor="accent1" w:themeShade="BF"/>
      <w:sz w:val="26"/>
      <w:szCs w:val="26"/>
      <w:lang w:eastAsia="ru-RU"/>
    </w:rPr>
  </w:style>
  <w:style w:type="paragraph" w:customStyle="1" w:styleId="1">
    <w:name w:val="Обычный1"/>
    <w:rsid w:val="00F77D4F"/>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21">
    <w:name w:val="Основной текст (2)_"/>
    <w:link w:val="22"/>
    <w:rsid w:val="00395C24"/>
    <w:rPr>
      <w:rFonts w:ascii="Times New Roman" w:eastAsia="Times New Roman" w:hAnsi="Times New Roman"/>
      <w:sz w:val="26"/>
      <w:szCs w:val="26"/>
      <w:shd w:val="clear" w:color="auto" w:fill="FFFFFF"/>
    </w:rPr>
  </w:style>
  <w:style w:type="paragraph" w:customStyle="1" w:styleId="22">
    <w:name w:val="Основной текст (2)"/>
    <w:basedOn w:val="a"/>
    <w:link w:val="21"/>
    <w:rsid w:val="00395C24"/>
    <w:pPr>
      <w:widowControl w:val="0"/>
      <w:shd w:val="clear" w:color="auto" w:fill="FFFFFF"/>
      <w:spacing w:after="300" w:line="317" w:lineRule="exact"/>
      <w:jc w:val="center"/>
    </w:pPr>
    <w:rPr>
      <w:rFonts w:cstheme="minorBidi"/>
      <w:sz w:val="26"/>
      <w:szCs w:val="26"/>
      <w:lang w:eastAsia="en-US"/>
    </w:rPr>
  </w:style>
  <w:style w:type="paragraph" w:styleId="a7">
    <w:name w:val="List Paragraph"/>
    <w:basedOn w:val="a"/>
    <w:uiPriority w:val="34"/>
    <w:qFormat/>
    <w:rsid w:val="00631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CCDD2-E0C0-4AB0-89CB-52919C4B7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736</Words>
  <Characters>4199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work</cp:lastModifiedBy>
  <cp:revision>11</cp:revision>
  <dcterms:created xsi:type="dcterms:W3CDTF">2016-08-23T05:31:00Z</dcterms:created>
  <dcterms:modified xsi:type="dcterms:W3CDTF">2016-09-07T14:30:00Z</dcterms:modified>
</cp:coreProperties>
</file>