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CB" w:rsidRPr="00725521" w:rsidRDefault="009A01CB" w:rsidP="009A01CB">
      <w:pPr>
        <w:pStyle w:val="a3"/>
        <w:spacing w:before="24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ТЕРРИТОРИАЛЬНАЯ </w:t>
      </w:r>
      <w:r w:rsidRPr="00725521">
        <w:rPr>
          <w:b/>
          <w:bCs/>
          <w:sz w:val="34"/>
          <w:szCs w:val="34"/>
        </w:rPr>
        <w:t xml:space="preserve">ИЗБИРАТЕЛЬНАЯ КОМИССИЯ </w:t>
      </w:r>
    </w:p>
    <w:p w:rsidR="009A01CB" w:rsidRPr="00725521" w:rsidRDefault="00C905C7" w:rsidP="009A01CB">
      <w:pPr>
        <w:pStyle w:val="a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ГОРОДА КИМРЫ</w:t>
      </w:r>
      <w:bookmarkStart w:id="0" w:name="_GoBack"/>
      <w:bookmarkEnd w:id="0"/>
    </w:p>
    <w:p w:rsidR="009A01CB" w:rsidRDefault="009A01CB" w:rsidP="009A01CB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10"/>
        <w:gridCol w:w="1088"/>
        <w:gridCol w:w="2047"/>
      </w:tblGrid>
      <w:tr w:rsidR="009A01CB" w:rsidRPr="0060461D" w:rsidTr="00CD595F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1CB" w:rsidRPr="0060461D" w:rsidRDefault="009A01CB" w:rsidP="00CD59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марта 2024 года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9A01CB" w:rsidRPr="0060461D" w:rsidRDefault="009A01CB" w:rsidP="00CD595F">
            <w:pPr>
              <w:jc w:val="center"/>
              <w:rPr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9A01CB" w:rsidRPr="0060461D" w:rsidRDefault="009A01CB" w:rsidP="00CD595F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60461D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1CB" w:rsidRPr="0060461D" w:rsidRDefault="009A01CB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66/395-5</w:t>
            </w:r>
          </w:p>
        </w:tc>
      </w:tr>
      <w:tr w:rsidR="009A01CB" w:rsidTr="00CD595F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A01CB" w:rsidRPr="0007366F" w:rsidRDefault="009A01CB" w:rsidP="00CD595F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A01CB" w:rsidRPr="0007366F" w:rsidRDefault="009A01CB" w:rsidP="009A01CB">
            <w:pPr>
              <w:jc w:val="center"/>
              <w:rPr>
                <w:color w:val="000000"/>
                <w:sz w:val="24"/>
                <w:szCs w:val="24"/>
              </w:rPr>
            </w:pPr>
            <w:r w:rsidRPr="0007366F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Кимры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A01CB" w:rsidRPr="0007366F" w:rsidRDefault="009A01CB" w:rsidP="00CD595F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A01CB" w:rsidRDefault="009A01CB" w:rsidP="009A01CB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2755F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защитных марках для сейф-пакетов, </w:t>
      </w:r>
      <w:r>
        <w:rPr>
          <w:b/>
          <w:sz w:val="28"/>
          <w:szCs w:val="28"/>
        </w:rPr>
        <w:br/>
        <w:t xml:space="preserve">используемых на выборах Президента </w:t>
      </w:r>
      <w:r w:rsidRPr="002755F9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17 марта 2024</w:t>
      </w:r>
      <w:r w:rsidRPr="002755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9A01CB" w:rsidRPr="003D2AFC" w:rsidRDefault="009A01CB" w:rsidP="009A01CB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096F0D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со статьями</w:t>
      </w:r>
      <w:r w:rsidRPr="00096F0D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Pr="00096F0D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096F0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096F0D">
        <w:rPr>
          <w:sz w:val="28"/>
          <w:szCs w:val="28"/>
        </w:rPr>
        <w:t xml:space="preserve">Федерального закона от 10.01.2003 № 19-ФЗ «О выборах Президента Российской Федерации», </w:t>
      </w:r>
      <w:r>
        <w:rPr>
          <w:sz w:val="28"/>
          <w:szCs w:val="28"/>
        </w:rPr>
        <w:t>пунктом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</w:t>
      </w:r>
      <w:r w:rsidRPr="00096F0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96F0D">
        <w:rPr>
          <w:sz w:val="28"/>
          <w:szCs w:val="28"/>
        </w:rPr>
        <w:t xml:space="preserve"> Центральной избирательной комиссии Российской Федерации </w:t>
      </w:r>
      <w:r>
        <w:rPr>
          <w:sz w:val="28"/>
          <w:szCs w:val="28"/>
        </w:rPr>
        <w:t>от 08.06.2022 № 86/718-8</w:t>
      </w:r>
      <w:r>
        <w:rPr>
          <w:b/>
          <w:spacing w:val="80"/>
          <w:sz w:val="28"/>
          <w:szCs w:val="28"/>
        </w:rPr>
        <w:t xml:space="preserve"> </w:t>
      </w:r>
      <w:r w:rsidRPr="00096F0D">
        <w:rPr>
          <w:sz w:val="28"/>
          <w:szCs w:val="28"/>
        </w:rPr>
        <w:t>«</w:t>
      </w:r>
      <w:r>
        <w:rPr>
          <w:sz w:val="28"/>
          <w:szCs w:val="28"/>
        </w:rPr>
        <w:t>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096F0D">
        <w:rPr>
          <w:sz w:val="28"/>
          <w:szCs w:val="28"/>
        </w:rPr>
        <w:t>»</w:t>
      </w:r>
      <w:r w:rsidRPr="00350AC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выпиской из протокола избирательной комиссии Тверской области </w:t>
      </w:r>
      <w:r>
        <w:rPr>
          <w:bCs/>
          <w:sz w:val="28"/>
          <w:szCs w:val="28"/>
        </w:rPr>
        <w:br/>
        <w:t xml:space="preserve">от 13.02.2024 № 120-1-7 </w:t>
      </w:r>
      <w:r w:rsidRPr="00466BEF">
        <w:rPr>
          <w:bCs/>
          <w:sz w:val="28"/>
          <w:szCs w:val="28"/>
        </w:rPr>
        <w:t>«</w:t>
      </w:r>
      <w:r w:rsidRPr="00466BEF">
        <w:rPr>
          <w:sz w:val="28"/>
          <w:szCs w:val="28"/>
        </w:rPr>
        <w:t xml:space="preserve">О защитных марках для сейф-пакетов, </w:t>
      </w:r>
      <w:r w:rsidRPr="00466BEF">
        <w:rPr>
          <w:sz w:val="28"/>
          <w:szCs w:val="28"/>
        </w:rPr>
        <w:br/>
        <w:t xml:space="preserve">используемых на выборах Президента Российской Федерации </w:t>
      </w:r>
      <w:r w:rsidRPr="00466BEF">
        <w:rPr>
          <w:sz w:val="28"/>
          <w:szCs w:val="28"/>
        </w:rPr>
        <w:br/>
        <w:t>17 марта 2024 года</w:t>
      </w:r>
      <w:r w:rsidRPr="00466BEF">
        <w:rPr>
          <w:bCs/>
          <w:sz w:val="28"/>
          <w:szCs w:val="28"/>
        </w:rPr>
        <w:t>»</w:t>
      </w:r>
      <w:r w:rsidRPr="00466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B425BD">
        <w:rPr>
          <w:bCs/>
          <w:sz w:val="28"/>
          <w:szCs w:val="28"/>
        </w:rPr>
        <w:t>и</w:t>
      </w:r>
      <w:r w:rsidRPr="00B425BD">
        <w:rPr>
          <w:sz w:val="28"/>
          <w:szCs w:val="28"/>
        </w:rPr>
        <w:t>збирательная</w:t>
      </w:r>
      <w:r w:rsidRPr="003D2AFC">
        <w:rPr>
          <w:color w:val="000000"/>
          <w:sz w:val="28"/>
          <w:szCs w:val="28"/>
        </w:rPr>
        <w:t xml:space="preserve"> комиссия </w:t>
      </w:r>
      <w:r>
        <w:rPr>
          <w:color w:val="000000"/>
          <w:sz w:val="28"/>
          <w:szCs w:val="28"/>
        </w:rPr>
        <w:t>города Кимры</w:t>
      </w:r>
      <w:r w:rsidRPr="003D2AFC">
        <w:rPr>
          <w:color w:val="000000"/>
          <w:sz w:val="28"/>
          <w:szCs w:val="28"/>
        </w:rPr>
        <w:t xml:space="preserve"> </w:t>
      </w:r>
      <w:r w:rsidRPr="009D2DBF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9A01CB" w:rsidRDefault="009A01CB" w:rsidP="009A01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84"/>
        <w:jc w:val="both"/>
        <w:outlineLvl w:val="2"/>
        <w:rPr>
          <w:color w:val="000000"/>
          <w:sz w:val="28"/>
          <w:szCs w:val="28"/>
        </w:rPr>
      </w:pPr>
      <w:r w:rsidRPr="0088610C">
        <w:rPr>
          <w:noProof/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</w:rPr>
        <w:t>пределить количество передаваемых в участковые избирательные комиссии защитных марок для сейф-пакетов, используемых на выборах Президента Российской Федерации 17 марта 2024 года (далее – марки), согласно приложению к настоящему постановлению (прилагается).</w:t>
      </w:r>
    </w:p>
    <w:p w:rsidR="009A01CB" w:rsidRPr="00A177AD" w:rsidRDefault="009A01CB" w:rsidP="009A01C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0012DA">
        <w:rPr>
          <w:color w:val="000000"/>
          <w:sz w:val="28"/>
          <w:szCs w:val="28"/>
        </w:rPr>
        <w:t xml:space="preserve">2. </w:t>
      </w:r>
      <w:r w:rsidRPr="000C3887">
        <w:rPr>
          <w:sz w:val="28"/>
          <w:szCs w:val="28"/>
        </w:rPr>
        <w:t xml:space="preserve">Передать в </w:t>
      </w:r>
      <w:r>
        <w:rPr>
          <w:sz w:val="28"/>
          <w:szCs w:val="28"/>
        </w:rPr>
        <w:t>участковые</w:t>
      </w:r>
      <w:r w:rsidRPr="000C3887">
        <w:rPr>
          <w:sz w:val="28"/>
          <w:szCs w:val="28"/>
        </w:rPr>
        <w:t xml:space="preserve"> избирательные комиссии марки </w:t>
      </w:r>
      <w:r>
        <w:rPr>
          <w:sz w:val="28"/>
          <w:szCs w:val="28"/>
        </w:rPr>
        <w:t>по акту</w:t>
      </w:r>
      <w:r w:rsidRPr="00DD3257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13</w:t>
      </w:r>
      <w:r w:rsidRPr="00DD3257">
        <w:rPr>
          <w:sz w:val="28"/>
          <w:szCs w:val="28"/>
        </w:rPr>
        <w:t xml:space="preserve"> марта 2024 года</w:t>
      </w:r>
      <w:r>
        <w:rPr>
          <w:sz w:val="28"/>
          <w:szCs w:val="28"/>
        </w:rPr>
        <w:t>.</w:t>
      </w:r>
    </w:p>
    <w:p w:rsidR="009A01CB" w:rsidRPr="00342C69" w:rsidRDefault="009A01CB" w:rsidP="009A01CB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C75874">
        <w:rPr>
          <w:snapToGrid w:val="0"/>
          <w:color w:val="000000"/>
          <w:sz w:val="28"/>
          <w:szCs w:val="28"/>
        </w:rPr>
        <w:t xml:space="preserve">Направить настоящее постановление </w:t>
      </w:r>
      <w:r w:rsidRPr="000C3887">
        <w:rPr>
          <w:sz w:val="28"/>
          <w:szCs w:val="28"/>
        </w:rPr>
        <w:t xml:space="preserve">в </w:t>
      </w:r>
      <w:r>
        <w:rPr>
          <w:sz w:val="28"/>
          <w:szCs w:val="28"/>
        </w:rPr>
        <w:t>участковые</w:t>
      </w:r>
      <w:r w:rsidRPr="000C3887">
        <w:rPr>
          <w:sz w:val="28"/>
          <w:szCs w:val="28"/>
        </w:rPr>
        <w:t xml:space="preserve"> избирательные комиссии</w:t>
      </w:r>
      <w:r>
        <w:rPr>
          <w:snapToGrid w:val="0"/>
          <w:color w:val="000000"/>
          <w:sz w:val="28"/>
          <w:szCs w:val="28"/>
        </w:rPr>
        <w:t>.</w:t>
      </w:r>
    </w:p>
    <w:p w:rsidR="009A01CB" w:rsidRDefault="009A01CB" w:rsidP="009A01CB">
      <w:pPr>
        <w:pStyle w:val="21"/>
        <w:shd w:val="clear" w:color="auto" w:fill="auto"/>
        <w:tabs>
          <w:tab w:val="left" w:pos="1134"/>
        </w:tabs>
        <w:autoSpaceDE w:val="0"/>
        <w:autoSpaceDN w:val="0"/>
        <w:spacing w:after="240"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</w:t>
      </w:r>
      <w:r w:rsidRPr="009429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Pr="003D2AFC">
        <w:rPr>
          <w:color w:val="000000"/>
          <w:szCs w:val="28"/>
        </w:rPr>
        <w:t xml:space="preserve">азместить </w:t>
      </w:r>
      <w:r>
        <w:rPr>
          <w:color w:val="000000"/>
          <w:szCs w:val="28"/>
        </w:rPr>
        <w:t xml:space="preserve">настоящее постановление </w:t>
      </w:r>
      <w:r w:rsidRPr="003D2AFC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территориальной и</w:t>
      </w:r>
      <w:r w:rsidRPr="003D2AFC">
        <w:rPr>
          <w:color w:val="000000"/>
          <w:szCs w:val="28"/>
        </w:rPr>
        <w:t xml:space="preserve">збирательной комиссии </w:t>
      </w:r>
      <w:r>
        <w:rPr>
          <w:color w:val="000000"/>
          <w:szCs w:val="28"/>
        </w:rPr>
        <w:t>города Кимры</w:t>
      </w:r>
      <w:r w:rsidRPr="003D2AFC">
        <w:rPr>
          <w:color w:val="000000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9A01CB" w:rsidRPr="00E704D2" w:rsidTr="00CD595F">
        <w:tc>
          <w:tcPr>
            <w:tcW w:w="4678" w:type="dxa"/>
          </w:tcPr>
          <w:p w:rsidR="009A01CB" w:rsidRPr="00E704D2" w:rsidRDefault="009A01CB" w:rsidP="009A01CB">
            <w:pPr>
              <w:jc w:val="center"/>
              <w:rPr>
                <w:color w:val="000000"/>
                <w:sz w:val="28"/>
              </w:rPr>
            </w:pPr>
            <w:r w:rsidRPr="00E704D2">
              <w:rPr>
                <w:color w:val="000000"/>
                <w:sz w:val="28"/>
              </w:rPr>
              <w:t>Председатель</w:t>
            </w:r>
            <w:r>
              <w:rPr>
                <w:color w:val="000000"/>
                <w:sz w:val="28"/>
              </w:rPr>
              <w:t xml:space="preserve"> территориальной </w:t>
            </w:r>
            <w:r w:rsidRPr="00E704D2">
              <w:rPr>
                <w:color w:val="000000"/>
                <w:sz w:val="28"/>
              </w:rPr>
              <w:t xml:space="preserve">избирательной комиссии </w:t>
            </w:r>
            <w:r>
              <w:rPr>
                <w:color w:val="000000"/>
                <w:sz w:val="28"/>
                <w:szCs w:val="28"/>
              </w:rPr>
              <w:t>города Кимры</w:t>
            </w:r>
          </w:p>
        </w:tc>
        <w:tc>
          <w:tcPr>
            <w:tcW w:w="4678" w:type="dxa"/>
            <w:vAlign w:val="bottom"/>
          </w:tcPr>
          <w:p w:rsidR="009A01CB" w:rsidRPr="00E704D2" w:rsidRDefault="009A01CB" w:rsidP="00CD595F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Т.Е.Леонова</w:t>
            </w:r>
            <w:proofErr w:type="spellEnd"/>
          </w:p>
        </w:tc>
      </w:tr>
      <w:tr w:rsidR="009A01CB" w:rsidRPr="00E704D2" w:rsidTr="00CD595F">
        <w:trPr>
          <w:trHeight w:val="112"/>
        </w:trPr>
        <w:tc>
          <w:tcPr>
            <w:tcW w:w="4678" w:type="dxa"/>
            <w:vAlign w:val="center"/>
          </w:tcPr>
          <w:p w:rsidR="009A01CB" w:rsidRPr="00E704D2" w:rsidRDefault="009A01CB" w:rsidP="00CD59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01CB" w:rsidRPr="00E704D2" w:rsidRDefault="009A01CB" w:rsidP="00CD595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9A01CB" w:rsidRPr="00934864" w:rsidTr="00CD595F">
        <w:tc>
          <w:tcPr>
            <w:tcW w:w="4678" w:type="dxa"/>
          </w:tcPr>
          <w:p w:rsidR="009A01CB" w:rsidRPr="00E704D2" w:rsidRDefault="009A01CB" w:rsidP="009A01CB">
            <w:pPr>
              <w:jc w:val="center"/>
              <w:rPr>
                <w:color w:val="000000"/>
                <w:sz w:val="28"/>
              </w:rPr>
            </w:pPr>
            <w:r w:rsidRPr="00E704D2">
              <w:rPr>
                <w:color w:val="000000"/>
                <w:sz w:val="28"/>
              </w:rPr>
              <w:t>Секретарь</w:t>
            </w:r>
            <w:r>
              <w:rPr>
                <w:color w:val="000000"/>
                <w:sz w:val="28"/>
              </w:rPr>
              <w:t xml:space="preserve"> территориальной</w:t>
            </w:r>
            <w:r w:rsidRPr="00E704D2">
              <w:rPr>
                <w:color w:val="000000"/>
                <w:sz w:val="28"/>
              </w:rPr>
              <w:t xml:space="preserve"> избирательной комиссии </w:t>
            </w:r>
            <w:r>
              <w:rPr>
                <w:color w:val="000000"/>
                <w:sz w:val="28"/>
                <w:szCs w:val="28"/>
              </w:rPr>
              <w:t>города Кимры</w:t>
            </w:r>
          </w:p>
        </w:tc>
        <w:tc>
          <w:tcPr>
            <w:tcW w:w="4678" w:type="dxa"/>
            <w:vAlign w:val="bottom"/>
          </w:tcPr>
          <w:p w:rsidR="009A01CB" w:rsidRPr="00934864" w:rsidRDefault="009A01CB" w:rsidP="00CD595F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Е.В. Виноградова</w:t>
            </w:r>
          </w:p>
        </w:tc>
      </w:tr>
    </w:tbl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p w:rsidR="009A01CB" w:rsidRDefault="009A01CB" w:rsidP="009A01CB">
      <w:pPr>
        <w:spacing w:line="360" w:lineRule="auto"/>
        <w:jc w:val="right"/>
      </w:pPr>
    </w:p>
    <w:tbl>
      <w:tblPr>
        <w:tblW w:w="5493" w:type="dxa"/>
        <w:jc w:val="right"/>
        <w:tblLook w:val="04A0" w:firstRow="1" w:lastRow="0" w:firstColumn="1" w:lastColumn="0" w:noHBand="0" w:noVBand="1"/>
      </w:tblPr>
      <w:tblGrid>
        <w:gridCol w:w="5493"/>
      </w:tblGrid>
      <w:tr w:rsidR="009A01CB" w:rsidRPr="000608C4" w:rsidTr="00CD595F">
        <w:trPr>
          <w:jc w:val="right"/>
        </w:trPr>
        <w:tc>
          <w:tcPr>
            <w:tcW w:w="5493" w:type="dxa"/>
            <w:shd w:val="clear" w:color="auto" w:fill="auto"/>
          </w:tcPr>
          <w:p w:rsidR="009A01CB" w:rsidRPr="000608C4" w:rsidRDefault="009A01CB" w:rsidP="00CD595F">
            <w:pPr>
              <w:spacing w:line="259" w:lineRule="auto"/>
              <w:jc w:val="center"/>
              <w:outlineLvl w:val="2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608C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  <w:r w:rsidRPr="000608C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</w:p>
        </w:tc>
      </w:tr>
      <w:tr w:rsidR="009A01CB" w:rsidRPr="000608C4" w:rsidTr="00CD595F">
        <w:trPr>
          <w:jc w:val="right"/>
        </w:trPr>
        <w:tc>
          <w:tcPr>
            <w:tcW w:w="5493" w:type="dxa"/>
            <w:shd w:val="clear" w:color="auto" w:fill="auto"/>
          </w:tcPr>
          <w:p w:rsidR="009A01CB" w:rsidRPr="000608C4" w:rsidRDefault="009A01CB" w:rsidP="009A01CB">
            <w:pPr>
              <w:spacing w:line="259" w:lineRule="auto"/>
              <w:jc w:val="center"/>
              <w:outlineLvl w:val="2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608C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к постановлению территориальной избирательной комиссии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br/>
              <w:t>города Кимры</w:t>
            </w:r>
          </w:p>
        </w:tc>
      </w:tr>
      <w:tr w:rsidR="009A01CB" w:rsidRPr="000608C4" w:rsidTr="00CD595F">
        <w:trPr>
          <w:jc w:val="right"/>
        </w:trPr>
        <w:tc>
          <w:tcPr>
            <w:tcW w:w="5493" w:type="dxa"/>
            <w:shd w:val="clear" w:color="auto" w:fill="auto"/>
          </w:tcPr>
          <w:p w:rsidR="009A01CB" w:rsidRPr="000608C4" w:rsidRDefault="009A01CB" w:rsidP="009A01CB">
            <w:pPr>
              <w:spacing w:line="259" w:lineRule="auto"/>
              <w:jc w:val="center"/>
              <w:outlineLvl w:val="2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0608C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03 марта</w:t>
            </w:r>
            <w:r w:rsidRPr="000608C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08C4">
              <w:rPr>
                <w:rFonts w:eastAsia="Calibri"/>
                <w:bCs/>
                <w:sz w:val="28"/>
                <w:szCs w:val="28"/>
                <w:lang w:eastAsia="en-US"/>
              </w:rPr>
              <w:t>2024 г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ода</w:t>
            </w:r>
            <w:r w:rsidRPr="000608C4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0608C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66/395-5</w:t>
            </w:r>
          </w:p>
        </w:tc>
      </w:tr>
    </w:tbl>
    <w:p w:rsidR="009A01CB" w:rsidRPr="000608C4" w:rsidRDefault="009A01CB" w:rsidP="009A01CB">
      <w:pPr>
        <w:spacing w:before="240" w:after="240"/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0608C4">
        <w:rPr>
          <w:rFonts w:eastAsia="Calibri"/>
          <w:noProof/>
          <w:color w:val="000000"/>
          <w:sz w:val="28"/>
          <w:szCs w:val="28"/>
          <w:lang w:eastAsia="en-US"/>
        </w:rPr>
        <w:t xml:space="preserve">Количество передаваемых в участковые избирательные комиссии </w:t>
      </w:r>
      <w:r w:rsidRPr="000608C4">
        <w:rPr>
          <w:rFonts w:eastAsia="Calibri"/>
          <w:noProof/>
          <w:color w:val="000000"/>
          <w:sz w:val="28"/>
          <w:szCs w:val="28"/>
          <w:lang w:eastAsia="en-US"/>
        </w:rPr>
        <w:br/>
        <w:t xml:space="preserve">защитных марок для сейф-пакетов, используемых на выборах </w:t>
      </w:r>
      <w:r w:rsidRPr="000608C4">
        <w:rPr>
          <w:rFonts w:eastAsia="Calibri"/>
          <w:noProof/>
          <w:color w:val="000000"/>
          <w:sz w:val="28"/>
          <w:szCs w:val="28"/>
          <w:lang w:eastAsia="en-US"/>
        </w:rPr>
        <w:br/>
        <w:t>Президента Российской Федерации 17 марта 2024 года</w:t>
      </w:r>
    </w:p>
    <w:p w:rsidR="009A01CB" w:rsidRPr="000608C4" w:rsidRDefault="009A01CB" w:rsidP="009A01CB">
      <w:pPr>
        <w:pStyle w:val="a7"/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876"/>
        <w:gridCol w:w="2693"/>
      </w:tblGrid>
      <w:tr w:rsidR="009A01CB" w:rsidRPr="000608C4" w:rsidTr="00CD595F">
        <w:trPr>
          <w:trHeight w:val="850"/>
          <w:tblHeader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9A01CB" w:rsidRPr="000608C4" w:rsidRDefault="009A01CB" w:rsidP="00CD595F">
            <w:pPr>
              <w:spacing w:line="260" w:lineRule="exact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0608C4">
              <w:rPr>
                <w:rFonts w:eastAsia="BatangChe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9A01CB" w:rsidRPr="000608C4" w:rsidRDefault="009A01CB" w:rsidP="00CD595F">
            <w:pPr>
              <w:spacing w:line="260" w:lineRule="exact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0608C4">
              <w:rPr>
                <w:rFonts w:eastAsia="BatangChe"/>
                <w:sz w:val="28"/>
                <w:szCs w:val="28"/>
                <w:lang w:eastAsia="en-US"/>
              </w:rPr>
              <w:t>Участковая избирательная комиссия, 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1CB" w:rsidRPr="000608C4" w:rsidRDefault="009A01CB" w:rsidP="00CD595F">
            <w:pPr>
              <w:spacing w:line="260" w:lineRule="exact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0608C4">
              <w:rPr>
                <w:rFonts w:eastAsia="BatangChe"/>
                <w:sz w:val="28"/>
                <w:szCs w:val="28"/>
                <w:lang w:eastAsia="en-US"/>
              </w:rPr>
              <w:t>Количество</w:t>
            </w:r>
            <w:r w:rsidRPr="000608C4">
              <w:rPr>
                <w:rFonts w:eastAsia="BatangChe"/>
                <w:sz w:val="28"/>
                <w:szCs w:val="28"/>
                <w:lang w:eastAsia="en-US"/>
              </w:rPr>
              <w:br/>
              <w:t xml:space="preserve">марок, </w:t>
            </w:r>
            <w:r w:rsidRPr="000608C4">
              <w:rPr>
                <w:rFonts w:eastAsia="BatangChe"/>
                <w:sz w:val="28"/>
                <w:szCs w:val="28"/>
                <w:lang w:eastAsia="en-US"/>
              </w:rPr>
              <w:br/>
              <w:t>штук</w:t>
            </w:r>
          </w:p>
        </w:tc>
      </w:tr>
      <w:tr w:rsidR="009A01CB" w:rsidRPr="000608C4" w:rsidTr="00CD595F">
        <w:trPr>
          <w:trHeight w:val="288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216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18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92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70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6</w:t>
            </w:r>
          </w:p>
        </w:tc>
      </w:tr>
      <w:tr w:rsidR="009A01CB" w:rsidRPr="000608C4" w:rsidTr="00CD595F">
        <w:trPr>
          <w:trHeight w:val="333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2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382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189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340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6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6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6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9A01CB" w:rsidRPr="000608C4" w:rsidRDefault="009A01CB" w:rsidP="009A01CB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bottom"/>
          </w:tcPr>
          <w:p w:rsidR="009A01CB" w:rsidRPr="006C5428" w:rsidRDefault="009A01CB" w:rsidP="00CD5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693" w:type="dxa"/>
            <w:shd w:val="clear" w:color="auto" w:fill="auto"/>
          </w:tcPr>
          <w:p w:rsidR="009A01CB" w:rsidRPr="000F000F" w:rsidRDefault="009A01CB" w:rsidP="00CD595F">
            <w:pPr>
              <w:spacing w:after="200" w:line="276" w:lineRule="auto"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8</w:t>
            </w:r>
          </w:p>
        </w:tc>
      </w:tr>
      <w:tr w:rsidR="009A01CB" w:rsidRPr="000608C4" w:rsidTr="00CD595F">
        <w:trPr>
          <w:trHeight w:val="567"/>
          <w:jc w:val="center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9A01CB" w:rsidRPr="000608C4" w:rsidRDefault="009A01CB" w:rsidP="00CD595F">
            <w:pPr>
              <w:tabs>
                <w:tab w:val="left" w:pos="258"/>
              </w:tabs>
              <w:ind w:left="-157" w:right="176" w:hanging="15"/>
              <w:jc w:val="right"/>
              <w:rPr>
                <w:rFonts w:eastAsia="Calibri"/>
                <w:b/>
                <w:snapToGrid w:val="0"/>
                <w:sz w:val="28"/>
                <w:szCs w:val="26"/>
                <w:lang w:eastAsia="x-none"/>
              </w:rPr>
            </w:pPr>
            <w:r w:rsidRPr="000608C4">
              <w:rPr>
                <w:rFonts w:eastAsia="Calibri"/>
                <w:b/>
                <w:snapToGrid w:val="0"/>
                <w:sz w:val="28"/>
                <w:szCs w:val="26"/>
                <w:lang w:eastAsia="x-none"/>
              </w:rPr>
              <w:t>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1CB" w:rsidRPr="000608C4" w:rsidRDefault="009A01CB" w:rsidP="00CD595F">
            <w:pPr>
              <w:jc w:val="center"/>
              <w:rPr>
                <w:rFonts w:eastAsia="BatangChe"/>
                <w:b/>
                <w:sz w:val="28"/>
                <w:szCs w:val="28"/>
                <w:lang w:eastAsia="en-US"/>
              </w:rPr>
            </w:pPr>
            <w:r>
              <w:rPr>
                <w:rFonts w:eastAsia="BatangChe"/>
                <w:b/>
                <w:sz w:val="28"/>
                <w:szCs w:val="28"/>
                <w:lang w:eastAsia="en-US"/>
              </w:rPr>
              <w:t>166</w:t>
            </w:r>
          </w:p>
        </w:tc>
      </w:tr>
    </w:tbl>
    <w:p w:rsidR="009A01CB" w:rsidRPr="000608C4" w:rsidRDefault="009A01CB" w:rsidP="009A01CB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9A01CB" w:rsidRPr="000608C4" w:rsidRDefault="009A01CB" w:rsidP="009A01CB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906C02" w:rsidRDefault="00906C02"/>
    <w:sectPr w:rsidR="00906C02" w:rsidSect="00D545FA">
      <w:headerReference w:type="even" r:id="rId8"/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05C7">
      <w:r>
        <w:separator/>
      </w:r>
    </w:p>
  </w:endnote>
  <w:endnote w:type="continuationSeparator" w:id="0">
    <w:p w:rsidR="00000000" w:rsidRDefault="00C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05C7">
      <w:r>
        <w:separator/>
      </w:r>
    </w:p>
  </w:footnote>
  <w:footnote w:type="continuationSeparator" w:id="0">
    <w:p w:rsidR="00000000" w:rsidRDefault="00C9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87" w:rsidRDefault="009A01CB" w:rsidP="004D6D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3F87" w:rsidRDefault="00C905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BB" w:rsidRDefault="009A01C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05C7">
      <w:rPr>
        <w:noProof/>
      </w:rPr>
      <w:t>3</w:t>
    </w:r>
    <w:r>
      <w:fldChar w:fldCharType="end"/>
    </w:r>
  </w:p>
  <w:p w:rsidR="00E83F87" w:rsidRDefault="00C905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3F"/>
    <w:multiLevelType w:val="hybridMultilevel"/>
    <w:tmpl w:val="ECEA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CB"/>
    <w:rsid w:val="00906C02"/>
    <w:rsid w:val="009A01CB"/>
    <w:rsid w:val="00C9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F6CC"/>
  <w15:chartTrackingRefBased/>
  <w15:docId w15:val="{322CFF21-AFEA-478C-9BAC-28B1376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1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0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1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0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A01CB"/>
    <w:rPr>
      <w:sz w:val="24"/>
    </w:rPr>
  </w:style>
  <w:style w:type="paragraph" w:styleId="a4">
    <w:name w:val="header"/>
    <w:basedOn w:val="a"/>
    <w:link w:val="a5"/>
    <w:uiPriority w:val="99"/>
    <w:rsid w:val="009A01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0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A01CB"/>
  </w:style>
  <w:style w:type="paragraph" w:styleId="21">
    <w:name w:val="Body Text Indent 2"/>
    <w:basedOn w:val="a"/>
    <w:link w:val="22"/>
    <w:unhideWhenUsed/>
    <w:rsid w:val="009A01CB"/>
    <w:pPr>
      <w:shd w:val="clear" w:color="auto" w:fill="FFFFFF"/>
      <w:spacing w:line="322" w:lineRule="atLeast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01C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9A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F00D-56A3-4040-A094-A2B59C50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2024-03-15T10:26:00Z</dcterms:created>
  <dcterms:modified xsi:type="dcterms:W3CDTF">2024-03-15T11:16:00Z</dcterms:modified>
</cp:coreProperties>
</file>