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912C3B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</w:t>
            </w:r>
            <w:r w:rsidR="00FE617D">
              <w:rPr>
                <w:b/>
                <w:szCs w:val="28"/>
              </w:rPr>
              <w:t>3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912C3B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912C3B">
              <w:rPr>
                <w:b/>
                <w:szCs w:val="28"/>
              </w:rPr>
              <w:t>11</w:t>
            </w:r>
            <w:r w:rsidRPr="0021327E">
              <w:rPr>
                <w:b/>
                <w:szCs w:val="28"/>
              </w:rPr>
              <w:t>/</w:t>
            </w:r>
            <w:r w:rsidR="00912C3B">
              <w:rPr>
                <w:b/>
                <w:szCs w:val="28"/>
              </w:rPr>
              <w:t>75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912C3B">
        <w:rPr>
          <w:b/>
          <w:szCs w:val="28"/>
        </w:rPr>
        <w:t>2</w:t>
      </w:r>
      <w:r w:rsidR="009B33A9">
        <w:rPr>
          <w:b/>
          <w:szCs w:val="28"/>
        </w:rPr>
        <w:t xml:space="preserve">1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912C3B" w:rsidP="00764F71">
      <w:pPr>
        <w:rPr>
          <w:b/>
          <w:szCs w:val="28"/>
        </w:rPr>
      </w:pPr>
      <w:r>
        <w:rPr>
          <w:b/>
          <w:szCs w:val="28"/>
        </w:rPr>
        <w:t>Г.В. Румянцеву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5C048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D2B66">
        <w:rPr>
          <w:szCs w:val="28"/>
        </w:rPr>
        <w:t>4</w:t>
      </w:r>
      <w:r w:rsidR="00912C3B">
        <w:rPr>
          <w:szCs w:val="28"/>
        </w:rPr>
        <w:t>2</w:t>
      </w:r>
      <w:r w:rsidR="007D2B66">
        <w:rPr>
          <w:szCs w:val="28"/>
        </w:rPr>
        <w:t>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FE617D">
        <w:rPr>
          <w:szCs w:val="28"/>
        </w:rPr>
        <w:t>Г.В. Румянцевой</w:t>
      </w:r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>» пункта 6 статьи 25</w:t>
      </w:r>
      <w:r w:rsidR="00E7074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5C0488">
        <w:t xml:space="preserve"> </w:t>
      </w:r>
      <w:bookmarkStart w:id="0" w:name="_GoBack"/>
      <w:bookmarkEnd w:id="0"/>
      <w:r>
        <w:rPr>
          <w:szCs w:val="28"/>
        </w:rPr>
        <w:t xml:space="preserve">участковой избирательной комиссии избирательного участка № </w:t>
      </w:r>
      <w:r w:rsidR="007D2B66">
        <w:rPr>
          <w:szCs w:val="28"/>
        </w:rPr>
        <w:t>4</w:t>
      </w:r>
      <w:r w:rsidR="00912C3B">
        <w:rPr>
          <w:szCs w:val="28"/>
        </w:rPr>
        <w:t>2</w:t>
      </w:r>
      <w:r w:rsidR="007D2B66">
        <w:rPr>
          <w:szCs w:val="28"/>
        </w:rPr>
        <w:t xml:space="preserve">1  </w:t>
      </w:r>
      <w:r>
        <w:rPr>
          <w:szCs w:val="28"/>
        </w:rPr>
        <w:t xml:space="preserve">города Кимры  Тверской области с правом решающего голоса </w:t>
      </w:r>
      <w:r w:rsidR="00912C3B">
        <w:rPr>
          <w:szCs w:val="28"/>
        </w:rPr>
        <w:t>Румянцеву Галину Васильевну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E70741">
        <w:rPr>
          <w:szCs w:val="28"/>
        </w:rPr>
        <w:t xml:space="preserve"> 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12C3B">
        <w:rPr>
          <w:szCs w:val="28"/>
        </w:rPr>
        <w:t>Г.В. Румянцевой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582749" w:rsidRDefault="00582749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582749" w:rsidP="00582749">
            <w:pPr>
              <w:pStyle w:val="2"/>
              <w:jc w:val="center"/>
              <w:rPr>
                <w:b w:val="0"/>
              </w:rPr>
            </w:pPr>
            <w:r w:rsidRPr="00582749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И.М.Балковая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82749"/>
    <w:rsid w:val="005C0488"/>
    <w:rsid w:val="005C6D5E"/>
    <w:rsid w:val="005D660F"/>
    <w:rsid w:val="00764F71"/>
    <w:rsid w:val="007D2B66"/>
    <w:rsid w:val="00804785"/>
    <w:rsid w:val="00912C3B"/>
    <w:rsid w:val="009B33A9"/>
    <w:rsid w:val="00C7758E"/>
    <w:rsid w:val="00DD5507"/>
    <w:rsid w:val="00E1708D"/>
    <w:rsid w:val="00E70741"/>
    <w:rsid w:val="00F21459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8</cp:revision>
  <cp:lastPrinted>2016-08-24T11:34:00Z</cp:lastPrinted>
  <dcterms:created xsi:type="dcterms:W3CDTF">2016-08-23T05:46:00Z</dcterms:created>
  <dcterms:modified xsi:type="dcterms:W3CDTF">2016-08-27T13:54:00Z</dcterms:modified>
</cp:coreProperties>
</file>