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7B12E3" w:rsidRPr="004A649E" w:rsidTr="00C91FFD">
        <w:trPr>
          <w:trHeight w:val="1085"/>
        </w:trPr>
        <w:tc>
          <w:tcPr>
            <w:tcW w:w="9775" w:type="dxa"/>
            <w:gridSpan w:val="3"/>
            <w:vAlign w:val="center"/>
          </w:tcPr>
          <w:p w:rsidR="007B12E3" w:rsidRPr="00A45CBA" w:rsidRDefault="007B12E3" w:rsidP="007B12E3">
            <w:pPr>
              <w:pStyle w:val="ab"/>
              <w:pageBreakBefore/>
              <w:ind w:right="-1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7B12E3" w:rsidRPr="004A649E" w:rsidRDefault="007B12E3" w:rsidP="007B12E3">
            <w:pPr>
              <w:pStyle w:val="11"/>
              <w:widowControl/>
              <w:ind w:right="-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7B12E3" w:rsidRPr="004A649E" w:rsidTr="00C91FFD">
        <w:trPr>
          <w:trHeight w:val="532"/>
        </w:trPr>
        <w:tc>
          <w:tcPr>
            <w:tcW w:w="9775" w:type="dxa"/>
            <w:gridSpan w:val="3"/>
          </w:tcPr>
          <w:p w:rsidR="007B12E3" w:rsidRPr="004A649E" w:rsidRDefault="007B12E3" w:rsidP="007B12E3">
            <w:pPr>
              <w:pStyle w:val="11"/>
              <w:widowControl/>
              <w:ind w:right="-1"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7B12E3" w:rsidRPr="001B5672" w:rsidTr="00C91FFD">
        <w:trPr>
          <w:trHeight w:val="901"/>
        </w:trPr>
        <w:tc>
          <w:tcPr>
            <w:tcW w:w="3545" w:type="dxa"/>
            <w:vAlign w:val="center"/>
          </w:tcPr>
          <w:p w:rsidR="007B12E3" w:rsidRPr="00BB18B1" w:rsidRDefault="00BB18B1" w:rsidP="00974504">
            <w:pPr>
              <w:pStyle w:val="11"/>
              <w:widowControl/>
              <w:ind w:right="-1"/>
              <w:rPr>
                <w:sz w:val="28"/>
                <w:szCs w:val="28"/>
              </w:rPr>
            </w:pPr>
            <w:r w:rsidRPr="00BB18B1">
              <w:rPr>
                <w:bCs/>
                <w:sz w:val="28"/>
                <w:szCs w:val="28"/>
              </w:rPr>
              <w:t>2</w:t>
            </w:r>
            <w:r w:rsidR="00974504">
              <w:rPr>
                <w:bCs/>
                <w:sz w:val="28"/>
                <w:szCs w:val="28"/>
              </w:rPr>
              <w:t>6</w:t>
            </w:r>
            <w:r w:rsidR="00094D89">
              <w:rPr>
                <w:bCs/>
                <w:sz w:val="28"/>
                <w:szCs w:val="28"/>
              </w:rPr>
              <w:t xml:space="preserve"> </w:t>
            </w:r>
            <w:r w:rsidR="00C001ED" w:rsidRPr="00BB18B1">
              <w:rPr>
                <w:bCs/>
                <w:sz w:val="28"/>
                <w:szCs w:val="28"/>
              </w:rPr>
              <w:t>июня</w:t>
            </w:r>
            <w:r w:rsidR="007B12E3" w:rsidRPr="00BB18B1">
              <w:rPr>
                <w:bCs/>
                <w:sz w:val="28"/>
                <w:szCs w:val="28"/>
              </w:rPr>
              <w:t xml:space="preserve"> 201</w:t>
            </w:r>
            <w:r w:rsidR="00C001ED" w:rsidRPr="00BB18B1">
              <w:rPr>
                <w:bCs/>
                <w:sz w:val="28"/>
                <w:szCs w:val="28"/>
              </w:rPr>
              <w:t>4</w:t>
            </w:r>
            <w:r w:rsidR="007B12E3" w:rsidRPr="00BB18B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B12E3" w:rsidRPr="00BB18B1" w:rsidRDefault="007B12E3" w:rsidP="007B12E3">
            <w:pPr>
              <w:pStyle w:val="11"/>
              <w:widowControl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7B12E3" w:rsidRPr="00BB18B1" w:rsidRDefault="007B12E3" w:rsidP="007B12E3">
            <w:pPr>
              <w:ind w:left="-100" w:right="-1" w:firstLine="100"/>
              <w:jc w:val="center"/>
              <w:rPr>
                <w:sz w:val="28"/>
                <w:szCs w:val="28"/>
              </w:rPr>
            </w:pPr>
            <w:r w:rsidRPr="00BB18B1">
              <w:rPr>
                <w:sz w:val="28"/>
                <w:szCs w:val="28"/>
              </w:rPr>
              <w:t xml:space="preserve">        №  </w:t>
            </w:r>
            <w:r w:rsidR="00BB18B1" w:rsidRPr="00BB18B1">
              <w:rPr>
                <w:sz w:val="28"/>
                <w:szCs w:val="28"/>
              </w:rPr>
              <w:t>56</w:t>
            </w:r>
            <w:r w:rsidRPr="00BB18B1">
              <w:rPr>
                <w:sz w:val="28"/>
                <w:szCs w:val="28"/>
              </w:rPr>
              <w:t xml:space="preserve"> /</w:t>
            </w:r>
            <w:r w:rsidRPr="00BB18B1">
              <w:rPr>
                <w:b/>
                <w:sz w:val="28"/>
                <w:szCs w:val="28"/>
              </w:rPr>
              <w:t>2</w:t>
            </w:r>
            <w:r w:rsidR="00BB18B1" w:rsidRPr="00BB18B1">
              <w:rPr>
                <w:b/>
                <w:sz w:val="28"/>
                <w:szCs w:val="28"/>
              </w:rPr>
              <w:t>67</w:t>
            </w:r>
            <w:r w:rsidRPr="00BB18B1">
              <w:rPr>
                <w:sz w:val="28"/>
                <w:szCs w:val="28"/>
              </w:rPr>
              <w:t>-3</w:t>
            </w:r>
          </w:p>
          <w:p w:rsidR="007B12E3" w:rsidRPr="00BB18B1" w:rsidRDefault="007B12E3" w:rsidP="007B12E3">
            <w:pPr>
              <w:pStyle w:val="11"/>
              <w:widowControl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B12E3" w:rsidTr="00C91FFD">
        <w:trPr>
          <w:trHeight w:val="284"/>
        </w:trPr>
        <w:tc>
          <w:tcPr>
            <w:tcW w:w="3545" w:type="dxa"/>
            <w:vAlign w:val="center"/>
          </w:tcPr>
          <w:p w:rsidR="007B12E3" w:rsidRDefault="007B12E3" w:rsidP="007B12E3">
            <w:pPr>
              <w:pStyle w:val="11"/>
              <w:widowControl/>
              <w:ind w:right="-1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7B12E3" w:rsidRPr="0033346E" w:rsidRDefault="007B12E3" w:rsidP="007B12E3">
            <w:pPr>
              <w:pStyle w:val="11"/>
              <w:widowControl/>
              <w:ind w:right="-1"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7B12E3" w:rsidRDefault="007B12E3" w:rsidP="007B12E3">
            <w:pPr>
              <w:pStyle w:val="11"/>
              <w:widowControl/>
              <w:ind w:right="-1"/>
              <w:jc w:val="right"/>
              <w:rPr>
                <w:bCs/>
                <w:sz w:val="28"/>
              </w:rPr>
            </w:pPr>
          </w:p>
        </w:tc>
      </w:tr>
    </w:tbl>
    <w:p w:rsidR="007B12E3" w:rsidRDefault="007B12E3" w:rsidP="007B12E3">
      <w:pPr>
        <w:adjustRightInd w:val="0"/>
        <w:ind w:right="-1"/>
        <w:jc w:val="center"/>
        <w:outlineLvl w:val="2"/>
        <w:rPr>
          <w:b/>
          <w:sz w:val="28"/>
          <w:szCs w:val="28"/>
        </w:rPr>
      </w:pPr>
    </w:p>
    <w:p w:rsidR="00BE2035" w:rsidRPr="007B12E3" w:rsidRDefault="00BE2035" w:rsidP="007B12E3">
      <w:pPr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7B12E3">
        <w:rPr>
          <w:b/>
          <w:sz w:val="28"/>
          <w:szCs w:val="28"/>
        </w:rPr>
        <w:t xml:space="preserve">Об утверждении плана работы Контрольно-ревизионной службы </w:t>
      </w:r>
    </w:p>
    <w:p w:rsidR="00BB18B1" w:rsidRDefault="00BE2035" w:rsidP="007B12E3">
      <w:pPr>
        <w:adjustRightInd w:val="0"/>
        <w:ind w:right="-1"/>
        <w:jc w:val="center"/>
        <w:outlineLvl w:val="2"/>
        <w:rPr>
          <w:b/>
          <w:bCs/>
          <w:sz w:val="28"/>
          <w:szCs w:val="28"/>
        </w:rPr>
      </w:pPr>
      <w:r w:rsidRPr="007B12E3">
        <w:rPr>
          <w:b/>
          <w:sz w:val="28"/>
          <w:szCs w:val="28"/>
        </w:rPr>
        <w:t xml:space="preserve">при </w:t>
      </w:r>
      <w:r w:rsidR="007B12E3" w:rsidRPr="007B12E3">
        <w:rPr>
          <w:b/>
          <w:sz w:val="28"/>
          <w:szCs w:val="28"/>
        </w:rPr>
        <w:t>т</w:t>
      </w:r>
      <w:r w:rsidRPr="007B12E3">
        <w:rPr>
          <w:b/>
          <w:sz w:val="28"/>
          <w:szCs w:val="28"/>
        </w:rPr>
        <w:t xml:space="preserve">ерриториальной избирательной комиссии </w:t>
      </w:r>
      <w:r w:rsidRPr="007B12E3">
        <w:rPr>
          <w:b/>
          <w:bCs/>
          <w:sz w:val="28"/>
          <w:szCs w:val="28"/>
        </w:rPr>
        <w:t xml:space="preserve">города </w:t>
      </w:r>
      <w:r w:rsidR="007B12E3" w:rsidRPr="007B12E3">
        <w:rPr>
          <w:b/>
          <w:bCs/>
          <w:sz w:val="28"/>
          <w:szCs w:val="28"/>
        </w:rPr>
        <w:t>Кимры</w:t>
      </w:r>
    </w:p>
    <w:p w:rsidR="00BB18B1" w:rsidRDefault="00BE2035" w:rsidP="007B12E3">
      <w:pPr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7B12E3">
        <w:rPr>
          <w:b/>
          <w:sz w:val="28"/>
          <w:szCs w:val="28"/>
        </w:rPr>
        <w:t xml:space="preserve">на </w:t>
      </w:r>
      <w:r w:rsidR="005E4E3B">
        <w:rPr>
          <w:b/>
          <w:sz w:val="28"/>
          <w:szCs w:val="28"/>
        </w:rPr>
        <w:t>период подготовки и проведения выборов Главы города Кимры</w:t>
      </w:r>
    </w:p>
    <w:p w:rsidR="00BE2035" w:rsidRPr="007B12E3" w:rsidRDefault="005E4E3B" w:rsidP="007B12E3">
      <w:pPr>
        <w:adjustRightInd w:val="0"/>
        <w:ind w:right="-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депутатов Кимрской городской Думы 14 сентября  2014 года</w:t>
      </w:r>
    </w:p>
    <w:p w:rsidR="00BE2035" w:rsidRPr="00C91FFD" w:rsidRDefault="00BE2035" w:rsidP="007B12E3">
      <w:pPr>
        <w:ind w:right="-1"/>
        <w:jc w:val="center"/>
        <w:rPr>
          <w:bCs/>
          <w:sz w:val="28"/>
          <w:szCs w:val="28"/>
        </w:rPr>
      </w:pPr>
    </w:p>
    <w:p w:rsidR="00C91FFD" w:rsidRPr="00C91FFD" w:rsidRDefault="00C91FFD" w:rsidP="007B12E3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C91FFD">
        <w:rPr>
          <w:rFonts w:ascii="Times New Roman" w:hAnsi="Times New Roman" w:cs="Times New Roman"/>
          <w:b w:val="0"/>
          <w:iCs/>
          <w:sz w:val="28"/>
          <w:szCs w:val="28"/>
        </w:rPr>
        <w:t>Заслушав информацию председателя контрольно-ревизионной слу</w:t>
      </w:r>
      <w:r w:rsidRPr="00C91FFD">
        <w:rPr>
          <w:rFonts w:ascii="Times New Roman" w:hAnsi="Times New Roman" w:cs="Times New Roman"/>
          <w:b w:val="0"/>
          <w:iCs/>
          <w:sz w:val="28"/>
          <w:szCs w:val="28"/>
        </w:rPr>
        <w:t>ж</w:t>
      </w:r>
      <w:r w:rsidRPr="00C91FFD">
        <w:rPr>
          <w:rFonts w:ascii="Times New Roman" w:hAnsi="Times New Roman" w:cs="Times New Roman"/>
          <w:b w:val="0"/>
          <w:iCs/>
          <w:sz w:val="28"/>
          <w:szCs w:val="28"/>
        </w:rPr>
        <w:t xml:space="preserve">бы при территориальной избирательной комиссии города Кимры </w:t>
      </w:r>
    </w:p>
    <w:p w:rsidR="007B12E3" w:rsidRPr="007B12E3" w:rsidRDefault="00C91FFD" w:rsidP="007B12E3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1FFD">
        <w:rPr>
          <w:rFonts w:ascii="Times New Roman" w:hAnsi="Times New Roman" w:cs="Times New Roman"/>
          <w:b w:val="0"/>
          <w:iCs/>
          <w:sz w:val="28"/>
          <w:szCs w:val="28"/>
        </w:rPr>
        <w:t xml:space="preserve">Георгиевой Е.А.  о плане работы Контрольно-ревизионной службы на период подготовки и проведения выборов Главы города Кимры и депутатов Кимрской городской Думы, 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BE2035" w:rsidRPr="007B12E3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</w:t>
      </w:r>
      <w:r w:rsidR="005E4E3B">
        <w:rPr>
          <w:rFonts w:ascii="Times New Roman" w:hAnsi="Times New Roman" w:cs="Times New Roman"/>
          <w:b w:val="0"/>
          <w:sz w:val="28"/>
          <w:szCs w:val="28"/>
        </w:rPr>
        <w:t xml:space="preserve">статьей 60 </w:t>
      </w:r>
      <w:r w:rsidR="00BE2035" w:rsidRPr="007B12E3">
        <w:rPr>
          <w:rFonts w:ascii="Times New Roman" w:hAnsi="Times New Roman" w:cs="Times New Roman"/>
          <w:b w:val="0"/>
          <w:sz w:val="28"/>
          <w:szCs w:val="28"/>
        </w:rPr>
        <w:t>Федеральным зак</w:t>
      </w:r>
      <w:r w:rsidR="00BE2035" w:rsidRPr="007B12E3">
        <w:rPr>
          <w:rFonts w:ascii="Times New Roman" w:hAnsi="Times New Roman" w:cs="Times New Roman"/>
          <w:b w:val="0"/>
          <w:sz w:val="28"/>
          <w:szCs w:val="28"/>
        </w:rPr>
        <w:t>о</w:t>
      </w:r>
      <w:r w:rsidR="00BE2035" w:rsidRPr="007B12E3">
        <w:rPr>
          <w:rFonts w:ascii="Times New Roman" w:hAnsi="Times New Roman" w:cs="Times New Roman"/>
          <w:b w:val="0"/>
          <w:sz w:val="28"/>
          <w:szCs w:val="28"/>
        </w:rPr>
        <w:t>ном «Об основных гарантиях избирательных прав и права на участие в реф</w:t>
      </w:r>
      <w:r w:rsidR="00BE2035" w:rsidRPr="007B12E3">
        <w:rPr>
          <w:rFonts w:ascii="Times New Roman" w:hAnsi="Times New Roman" w:cs="Times New Roman"/>
          <w:b w:val="0"/>
          <w:sz w:val="28"/>
          <w:szCs w:val="28"/>
        </w:rPr>
        <w:t>е</w:t>
      </w:r>
      <w:r w:rsidR="00BE2035" w:rsidRPr="007B12E3">
        <w:rPr>
          <w:rFonts w:ascii="Times New Roman" w:hAnsi="Times New Roman" w:cs="Times New Roman"/>
          <w:b w:val="0"/>
          <w:sz w:val="28"/>
          <w:szCs w:val="28"/>
        </w:rPr>
        <w:t>рендуме граждан Российской Федерации»</w:t>
      </w:r>
      <w:r w:rsidR="007B12E3" w:rsidRPr="007B12E3">
        <w:rPr>
          <w:rFonts w:ascii="Times New Roman" w:hAnsi="Times New Roman" w:cs="Times New Roman"/>
          <w:b w:val="0"/>
          <w:sz w:val="28"/>
          <w:szCs w:val="28"/>
        </w:rPr>
        <w:t xml:space="preserve"> от 12.06.2002 №67-ФЗ», статьей 22</w:t>
      </w:r>
      <w:r w:rsidR="005E4E3B">
        <w:rPr>
          <w:rFonts w:ascii="Times New Roman" w:hAnsi="Times New Roman" w:cs="Times New Roman"/>
          <w:b w:val="0"/>
          <w:sz w:val="28"/>
          <w:szCs w:val="28"/>
        </w:rPr>
        <w:t>, 57</w:t>
      </w:r>
      <w:r w:rsidR="007B12E3" w:rsidRPr="007B12E3">
        <w:rPr>
          <w:rFonts w:ascii="Times New Roman" w:hAnsi="Times New Roman" w:cs="Times New Roman"/>
          <w:b w:val="0"/>
          <w:sz w:val="28"/>
          <w:szCs w:val="28"/>
        </w:rPr>
        <w:t xml:space="preserve"> Избирательного кодекса Тверской области от 07.04.2003 №20-ЗО, </w:t>
      </w:r>
      <w:r w:rsidR="00BE2035" w:rsidRPr="007B12E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BE2035" w:rsidRPr="007B12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E2035" w:rsidRPr="007B12E3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="00BE2035" w:rsidRPr="007B12E3">
        <w:rPr>
          <w:rFonts w:ascii="Times New Roman" w:hAnsi="Times New Roman" w:cs="Times New Roman"/>
          <w:b w:val="0"/>
          <w:sz w:val="28"/>
          <w:szCs w:val="28"/>
        </w:rPr>
        <w:t xml:space="preserve"> с Положением о Контрольно-ревизионной службе при террит</w:t>
      </w:r>
      <w:r w:rsidR="00BE2035" w:rsidRPr="007B12E3">
        <w:rPr>
          <w:rFonts w:ascii="Times New Roman" w:hAnsi="Times New Roman" w:cs="Times New Roman"/>
          <w:b w:val="0"/>
          <w:sz w:val="28"/>
          <w:szCs w:val="28"/>
        </w:rPr>
        <w:t>о</w:t>
      </w:r>
      <w:r w:rsidR="00BE2035" w:rsidRPr="007B12E3">
        <w:rPr>
          <w:rFonts w:ascii="Times New Roman" w:hAnsi="Times New Roman" w:cs="Times New Roman"/>
          <w:b w:val="0"/>
          <w:sz w:val="28"/>
          <w:szCs w:val="28"/>
        </w:rPr>
        <w:t xml:space="preserve">риальной избирательной комиссии города </w:t>
      </w:r>
      <w:r w:rsidR="007B12E3" w:rsidRPr="007B12E3">
        <w:rPr>
          <w:rFonts w:ascii="Times New Roman" w:hAnsi="Times New Roman" w:cs="Times New Roman"/>
          <w:b w:val="0"/>
          <w:sz w:val="28"/>
          <w:szCs w:val="28"/>
        </w:rPr>
        <w:t>Кимры</w:t>
      </w:r>
      <w:r w:rsidR="00BE2035" w:rsidRPr="007B12E3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решением </w:t>
      </w:r>
      <w:r w:rsidR="007B12E3" w:rsidRPr="007B12E3">
        <w:rPr>
          <w:rFonts w:ascii="Times New Roman" w:hAnsi="Times New Roman" w:cs="Times New Roman"/>
          <w:b w:val="0"/>
          <w:sz w:val="28"/>
          <w:szCs w:val="28"/>
        </w:rPr>
        <w:t>т</w:t>
      </w:r>
      <w:r w:rsidR="00BE2035" w:rsidRPr="007B12E3">
        <w:rPr>
          <w:rFonts w:ascii="Times New Roman" w:hAnsi="Times New Roman" w:cs="Times New Roman"/>
          <w:b w:val="0"/>
          <w:sz w:val="28"/>
          <w:szCs w:val="28"/>
        </w:rPr>
        <w:t xml:space="preserve">ерриториальной избирательной комиссии города </w:t>
      </w:r>
      <w:r w:rsidR="007B12E3" w:rsidRPr="007B12E3">
        <w:rPr>
          <w:rFonts w:ascii="Times New Roman" w:hAnsi="Times New Roman" w:cs="Times New Roman"/>
          <w:b w:val="0"/>
          <w:sz w:val="28"/>
          <w:szCs w:val="28"/>
        </w:rPr>
        <w:t xml:space="preserve"> Кимры</w:t>
      </w:r>
      <w:r w:rsidR="00BE2035" w:rsidRPr="007B12E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B12E3" w:rsidRPr="007B12E3">
        <w:rPr>
          <w:rFonts w:ascii="Times New Roman" w:hAnsi="Times New Roman" w:cs="Times New Roman"/>
          <w:b w:val="0"/>
          <w:sz w:val="28"/>
          <w:szCs w:val="28"/>
        </w:rPr>
        <w:t>14.08.2013г.</w:t>
      </w:r>
      <w:r w:rsidR="00BE2035" w:rsidRPr="007B12E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B12E3" w:rsidRPr="007B12E3">
        <w:rPr>
          <w:rFonts w:ascii="Times New Roman" w:hAnsi="Times New Roman" w:cs="Times New Roman"/>
          <w:b w:val="0"/>
          <w:sz w:val="28"/>
          <w:szCs w:val="28"/>
        </w:rPr>
        <w:t>47/244-3т</w:t>
      </w:r>
      <w:r w:rsidR="00BE2035" w:rsidRPr="007B12E3">
        <w:rPr>
          <w:rFonts w:ascii="Times New Roman" w:hAnsi="Times New Roman" w:cs="Times New Roman"/>
          <w:b w:val="0"/>
          <w:sz w:val="28"/>
          <w:szCs w:val="28"/>
        </w:rPr>
        <w:t xml:space="preserve">ерриториальная избирательная комиссия города </w:t>
      </w:r>
      <w:r w:rsidR="007B12E3" w:rsidRPr="007B12E3">
        <w:rPr>
          <w:rFonts w:ascii="Times New Roman" w:hAnsi="Times New Roman" w:cs="Times New Roman"/>
          <w:b w:val="0"/>
          <w:sz w:val="28"/>
          <w:szCs w:val="28"/>
        </w:rPr>
        <w:t>Кимры</w:t>
      </w:r>
    </w:p>
    <w:p w:rsidR="00BE2035" w:rsidRPr="002F291B" w:rsidRDefault="007B12E3" w:rsidP="007B12E3">
      <w:pPr>
        <w:pStyle w:val="ConsPlusTitle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91B">
        <w:rPr>
          <w:rFonts w:ascii="Times New Roman" w:hAnsi="Times New Roman" w:cs="Times New Roman"/>
          <w:sz w:val="28"/>
          <w:szCs w:val="28"/>
        </w:rPr>
        <w:t xml:space="preserve">                                   постановила</w:t>
      </w:r>
      <w:r w:rsidR="00BE2035" w:rsidRPr="002F291B">
        <w:rPr>
          <w:rFonts w:ascii="Times New Roman" w:hAnsi="Times New Roman" w:cs="Times New Roman"/>
          <w:sz w:val="28"/>
          <w:szCs w:val="28"/>
        </w:rPr>
        <w:t>:</w:t>
      </w:r>
    </w:p>
    <w:p w:rsidR="00C91FFD" w:rsidRDefault="00BE2035" w:rsidP="00C91FFD">
      <w:pPr>
        <w:adjustRightInd w:val="0"/>
        <w:spacing w:line="360" w:lineRule="auto"/>
        <w:ind w:firstLine="851"/>
        <w:jc w:val="both"/>
        <w:outlineLvl w:val="2"/>
        <w:rPr>
          <w:sz w:val="28"/>
          <w:szCs w:val="28"/>
        </w:rPr>
      </w:pPr>
      <w:r w:rsidRPr="007B12E3">
        <w:rPr>
          <w:sz w:val="28"/>
          <w:szCs w:val="28"/>
        </w:rPr>
        <w:t xml:space="preserve">1. Утвердить план работы Контрольно-ревизионной службы при </w:t>
      </w:r>
      <w:r w:rsidR="007B12E3" w:rsidRPr="007B12E3">
        <w:rPr>
          <w:sz w:val="28"/>
          <w:szCs w:val="28"/>
        </w:rPr>
        <w:t>т</w:t>
      </w:r>
      <w:r w:rsidRPr="007B12E3">
        <w:rPr>
          <w:sz w:val="28"/>
          <w:szCs w:val="28"/>
        </w:rPr>
        <w:t>е</w:t>
      </w:r>
      <w:r w:rsidRPr="007B12E3">
        <w:rPr>
          <w:sz w:val="28"/>
          <w:szCs w:val="28"/>
        </w:rPr>
        <w:t>р</w:t>
      </w:r>
      <w:r w:rsidRPr="007B12E3">
        <w:rPr>
          <w:sz w:val="28"/>
          <w:szCs w:val="28"/>
        </w:rPr>
        <w:t xml:space="preserve">риториальной избирательной комиссии </w:t>
      </w:r>
      <w:r w:rsidRPr="007B12E3">
        <w:rPr>
          <w:bCs/>
          <w:sz w:val="28"/>
          <w:szCs w:val="28"/>
        </w:rPr>
        <w:t xml:space="preserve">города </w:t>
      </w:r>
      <w:r w:rsidR="007B12E3" w:rsidRPr="007B12E3">
        <w:rPr>
          <w:bCs/>
          <w:sz w:val="28"/>
          <w:szCs w:val="28"/>
        </w:rPr>
        <w:t>Кимры</w:t>
      </w:r>
      <w:r w:rsidRPr="007B12E3">
        <w:rPr>
          <w:sz w:val="28"/>
          <w:szCs w:val="28"/>
        </w:rPr>
        <w:t xml:space="preserve">на </w:t>
      </w:r>
      <w:r w:rsidR="005E4E3B">
        <w:rPr>
          <w:sz w:val="28"/>
          <w:szCs w:val="28"/>
        </w:rPr>
        <w:t>п</w:t>
      </w:r>
      <w:r w:rsidR="005E4E3B" w:rsidRPr="00DB6F2D">
        <w:rPr>
          <w:sz w:val="28"/>
          <w:szCs w:val="28"/>
        </w:rPr>
        <w:t xml:space="preserve">ериод подготовки и проведения выборов </w:t>
      </w:r>
      <w:r w:rsidR="005E4E3B">
        <w:rPr>
          <w:sz w:val="28"/>
          <w:szCs w:val="28"/>
        </w:rPr>
        <w:t xml:space="preserve">Главы города Кимры и </w:t>
      </w:r>
      <w:r w:rsidR="005E4E3B" w:rsidRPr="00DB6F2D">
        <w:rPr>
          <w:sz w:val="28"/>
          <w:szCs w:val="28"/>
        </w:rPr>
        <w:t xml:space="preserve">депутатов </w:t>
      </w:r>
      <w:r w:rsidR="005E4E3B">
        <w:rPr>
          <w:sz w:val="28"/>
          <w:szCs w:val="28"/>
        </w:rPr>
        <w:t>Кимрской  горо</w:t>
      </w:r>
      <w:r w:rsidR="005E4E3B">
        <w:rPr>
          <w:sz w:val="28"/>
          <w:szCs w:val="28"/>
        </w:rPr>
        <w:t>д</w:t>
      </w:r>
      <w:r w:rsidR="005E4E3B">
        <w:rPr>
          <w:sz w:val="28"/>
          <w:szCs w:val="28"/>
        </w:rPr>
        <w:t>ской Думы</w:t>
      </w:r>
      <w:r w:rsidR="005E4E3B" w:rsidRPr="00F05775">
        <w:rPr>
          <w:sz w:val="28"/>
          <w:szCs w:val="28"/>
        </w:rPr>
        <w:t xml:space="preserve">14 </w:t>
      </w:r>
      <w:r w:rsidR="005E4E3B">
        <w:rPr>
          <w:sz w:val="28"/>
          <w:szCs w:val="28"/>
        </w:rPr>
        <w:t>сентября</w:t>
      </w:r>
      <w:r w:rsidR="005E4E3B" w:rsidRPr="00F05775">
        <w:rPr>
          <w:sz w:val="28"/>
          <w:szCs w:val="28"/>
        </w:rPr>
        <w:t xml:space="preserve"> 201</w:t>
      </w:r>
      <w:r w:rsidR="005E4E3B">
        <w:rPr>
          <w:sz w:val="28"/>
          <w:szCs w:val="28"/>
        </w:rPr>
        <w:t>4</w:t>
      </w:r>
      <w:r w:rsidR="005E4E3B" w:rsidRPr="00F05775">
        <w:rPr>
          <w:sz w:val="28"/>
          <w:szCs w:val="28"/>
        </w:rPr>
        <w:t xml:space="preserve"> года</w:t>
      </w:r>
      <w:r w:rsidRPr="007B12E3">
        <w:rPr>
          <w:sz w:val="28"/>
          <w:szCs w:val="28"/>
        </w:rPr>
        <w:t>(прилагается).</w:t>
      </w:r>
    </w:p>
    <w:p w:rsidR="00C91FFD" w:rsidRPr="00FF3D5E" w:rsidRDefault="00C91FFD" w:rsidP="00C91FFD">
      <w:pPr>
        <w:adjustRightInd w:val="0"/>
        <w:spacing w:line="360" w:lineRule="auto"/>
        <w:ind w:firstLine="851"/>
        <w:jc w:val="both"/>
        <w:outlineLvl w:val="2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77751">
        <w:rPr>
          <w:sz w:val="28"/>
          <w:szCs w:val="28"/>
        </w:rPr>
        <w:t>Разместить</w:t>
      </w:r>
      <w:proofErr w:type="gramEnd"/>
      <w:r w:rsidRPr="00177751">
        <w:rPr>
          <w:sz w:val="28"/>
          <w:szCs w:val="28"/>
        </w:rPr>
        <w:t xml:space="preserve"> настоящее постановление на сайте территориальной и</w:t>
      </w:r>
      <w:r w:rsidRPr="00177751">
        <w:rPr>
          <w:sz w:val="28"/>
          <w:szCs w:val="28"/>
        </w:rPr>
        <w:t>з</w:t>
      </w:r>
      <w:r w:rsidRPr="00177751">
        <w:rPr>
          <w:sz w:val="28"/>
          <w:szCs w:val="28"/>
        </w:rPr>
        <w:t>бирательной комиссии города Кимры в информационно</w:t>
      </w:r>
      <w:r w:rsidRPr="00FF3D5E">
        <w:rPr>
          <w:spacing w:val="-1"/>
          <w:sz w:val="28"/>
          <w:szCs w:val="28"/>
        </w:rPr>
        <w:t>-коммуникационной сети «Интернет».</w:t>
      </w:r>
    </w:p>
    <w:p w:rsidR="00C91FFD" w:rsidRDefault="00C91FFD" w:rsidP="00C91FFD">
      <w:pPr>
        <w:pStyle w:val="ConsNormal"/>
        <w:widowControl/>
        <w:spacing w:line="360" w:lineRule="auto"/>
        <w:ind w:firstLine="0"/>
        <w:jc w:val="both"/>
        <w:rPr>
          <w:sz w:val="28"/>
        </w:rPr>
      </w:pPr>
    </w:p>
    <w:p w:rsidR="007B12E3" w:rsidRDefault="00C91FFD" w:rsidP="002F291B">
      <w:pPr>
        <w:pStyle w:val="a7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E2035" w:rsidRPr="007B12E3">
        <w:rPr>
          <w:sz w:val="28"/>
          <w:szCs w:val="28"/>
        </w:rPr>
        <w:t xml:space="preserve">. Контроль завыполнением плана работы возложить на заместителя председателя </w:t>
      </w:r>
      <w:r w:rsidR="002F291B">
        <w:rPr>
          <w:sz w:val="28"/>
          <w:szCs w:val="28"/>
        </w:rPr>
        <w:t>т</w:t>
      </w:r>
      <w:r w:rsidR="00BE2035" w:rsidRPr="007B12E3">
        <w:rPr>
          <w:sz w:val="28"/>
          <w:szCs w:val="28"/>
        </w:rPr>
        <w:t xml:space="preserve">ерриториальной избирательной комиссии города </w:t>
      </w:r>
      <w:r w:rsidR="002F291B">
        <w:rPr>
          <w:sz w:val="28"/>
          <w:szCs w:val="28"/>
        </w:rPr>
        <w:t>Кимры Гео</w:t>
      </w:r>
      <w:r w:rsidR="002F291B">
        <w:rPr>
          <w:sz w:val="28"/>
          <w:szCs w:val="28"/>
        </w:rPr>
        <w:t>р</w:t>
      </w:r>
      <w:r w:rsidR="002F291B">
        <w:rPr>
          <w:sz w:val="28"/>
          <w:szCs w:val="28"/>
        </w:rPr>
        <w:t xml:space="preserve">гиеву Е.А. </w:t>
      </w:r>
    </w:p>
    <w:p w:rsidR="00D107C3" w:rsidRPr="00C8294F" w:rsidRDefault="00D107C3" w:rsidP="00D107C3">
      <w:pPr>
        <w:pStyle w:val="1"/>
        <w:rPr>
          <w:rStyle w:val="ad"/>
          <w:i w:val="0"/>
        </w:rPr>
      </w:pPr>
    </w:p>
    <w:p w:rsidR="00D107C3" w:rsidRPr="007B12E3" w:rsidRDefault="00D107C3" w:rsidP="002F291B">
      <w:pPr>
        <w:pStyle w:val="a7"/>
        <w:spacing w:after="0" w:line="360" w:lineRule="auto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7B12E3" w:rsidRPr="007B12E3" w:rsidTr="002F291B">
        <w:trPr>
          <w:trHeight w:val="851"/>
        </w:trPr>
        <w:tc>
          <w:tcPr>
            <w:tcW w:w="4482" w:type="dxa"/>
          </w:tcPr>
          <w:p w:rsidR="007B12E3" w:rsidRPr="007B12E3" w:rsidRDefault="007B12E3" w:rsidP="00C91FFD">
            <w:pPr>
              <w:jc w:val="center"/>
              <w:rPr>
                <w:sz w:val="28"/>
                <w:szCs w:val="28"/>
              </w:rPr>
            </w:pPr>
            <w:r w:rsidRPr="007B12E3">
              <w:rPr>
                <w:sz w:val="28"/>
                <w:szCs w:val="28"/>
              </w:rPr>
              <w:t>Председатель</w:t>
            </w:r>
          </w:p>
          <w:p w:rsidR="007B12E3" w:rsidRPr="007B12E3" w:rsidRDefault="007B12E3" w:rsidP="00C91FFD">
            <w:pPr>
              <w:jc w:val="center"/>
              <w:rPr>
                <w:sz w:val="28"/>
                <w:szCs w:val="28"/>
              </w:rPr>
            </w:pPr>
            <w:r w:rsidRPr="007B12E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B12E3" w:rsidRPr="007B12E3" w:rsidRDefault="007B12E3" w:rsidP="00C91FFD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B12E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Т.А. Морозова</w:t>
            </w:r>
          </w:p>
        </w:tc>
      </w:tr>
      <w:tr w:rsidR="007B12E3" w:rsidRPr="007B12E3" w:rsidTr="00C91FFD">
        <w:trPr>
          <w:trHeight w:val="77"/>
        </w:trPr>
        <w:tc>
          <w:tcPr>
            <w:tcW w:w="4482" w:type="dxa"/>
          </w:tcPr>
          <w:p w:rsidR="007B12E3" w:rsidRPr="007B12E3" w:rsidRDefault="007B12E3" w:rsidP="00C91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B12E3" w:rsidRPr="007B12E3" w:rsidRDefault="007B12E3" w:rsidP="00C91FFD">
            <w:pPr>
              <w:pStyle w:val="2"/>
              <w:spacing w:before="0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7B12E3" w:rsidRPr="007B12E3" w:rsidTr="00C91FFD">
        <w:tc>
          <w:tcPr>
            <w:tcW w:w="4482" w:type="dxa"/>
          </w:tcPr>
          <w:p w:rsidR="007B12E3" w:rsidRPr="007B12E3" w:rsidRDefault="007B12E3" w:rsidP="00C91FFD">
            <w:pPr>
              <w:jc w:val="center"/>
              <w:rPr>
                <w:sz w:val="28"/>
                <w:szCs w:val="28"/>
              </w:rPr>
            </w:pPr>
            <w:r w:rsidRPr="007B12E3">
              <w:rPr>
                <w:sz w:val="28"/>
                <w:szCs w:val="28"/>
              </w:rPr>
              <w:t>Секретарь</w:t>
            </w:r>
          </w:p>
          <w:p w:rsidR="007B12E3" w:rsidRPr="007B12E3" w:rsidRDefault="007B12E3" w:rsidP="00C91FFD">
            <w:pPr>
              <w:jc w:val="center"/>
              <w:rPr>
                <w:sz w:val="28"/>
                <w:szCs w:val="28"/>
              </w:rPr>
            </w:pPr>
            <w:r w:rsidRPr="007B12E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B12E3" w:rsidRPr="007B12E3" w:rsidRDefault="007B12E3" w:rsidP="00C91FFD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B12E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В.Г. Васин</w:t>
            </w:r>
          </w:p>
        </w:tc>
      </w:tr>
    </w:tbl>
    <w:p w:rsidR="007B12E3" w:rsidRDefault="007B12E3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C91FFD" w:rsidRDefault="00C91FFD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7B12E3" w:rsidRDefault="007B12E3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7B12E3" w:rsidRDefault="007B12E3" w:rsidP="007B12E3">
      <w:pPr>
        <w:pStyle w:val="a3"/>
        <w:spacing w:line="276" w:lineRule="auto"/>
        <w:ind w:right="-1"/>
        <w:jc w:val="both"/>
        <w:rPr>
          <w:b w:val="0"/>
          <w:sz w:val="24"/>
          <w:szCs w:val="24"/>
        </w:rPr>
      </w:pPr>
    </w:p>
    <w:p w:rsidR="00BE2035" w:rsidRDefault="00BE2035" w:rsidP="007B12E3">
      <w:pPr>
        <w:pStyle w:val="7"/>
        <w:spacing w:before="0"/>
        <w:ind w:left="4678" w:right="-1"/>
        <w:rPr>
          <w:rFonts w:ascii="Times New Roman" w:hAnsi="Times New Roman"/>
          <w:i w:val="0"/>
          <w:color w:val="auto"/>
          <w:sz w:val="24"/>
          <w:szCs w:val="28"/>
        </w:rPr>
      </w:pPr>
      <w:r>
        <w:rPr>
          <w:rFonts w:ascii="Times New Roman" w:hAnsi="Times New Roman"/>
          <w:i w:val="0"/>
          <w:color w:val="auto"/>
          <w:sz w:val="24"/>
          <w:szCs w:val="28"/>
        </w:rPr>
        <w:lastRenderedPageBreak/>
        <w:t>УТВЕРЖДЕН</w:t>
      </w:r>
    </w:p>
    <w:p w:rsidR="00577469" w:rsidRDefault="00577469" w:rsidP="007B12E3">
      <w:pPr>
        <w:pStyle w:val="3"/>
        <w:spacing w:after="0"/>
        <w:ind w:left="4678" w:right="-1"/>
        <w:rPr>
          <w:sz w:val="24"/>
          <w:szCs w:val="28"/>
        </w:rPr>
      </w:pPr>
    </w:p>
    <w:p w:rsidR="00577469" w:rsidRDefault="002F291B" w:rsidP="007B12E3">
      <w:pPr>
        <w:pStyle w:val="3"/>
        <w:spacing w:after="0"/>
        <w:ind w:left="4678" w:right="-1"/>
        <w:rPr>
          <w:sz w:val="24"/>
          <w:szCs w:val="28"/>
        </w:rPr>
      </w:pPr>
      <w:r>
        <w:rPr>
          <w:sz w:val="24"/>
          <w:szCs w:val="28"/>
        </w:rPr>
        <w:t xml:space="preserve">Постановлением  </w:t>
      </w:r>
      <w:proofErr w:type="gramStart"/>
      <w:r>
        <w:rPr>
          <w:sz w:val="24"/>
          <w:szCs w:val="28"/>
        </w:rPr>
        <w:t>т</w:t>
      </w:r>
      <w:r w:rsidR="00BE2035" w:rsidRPr="00327E91">
        <w:rPr>
          <w:sz w:val="24"/>
          <w:szCs w:val="28"/>
        </w:rPr>
        <w:t>ерриториальной</w:t>
      </w:r>
      <w:proofErr w:type="gramEnd"/>
    </w:p>
    <w:p w:rsidR="00BE2035" w:rsidRPr="00327E91" w:rsidRDefault="00BE2035" w:rsidP="007B12E3">
      <w:pPr>
        <w:pStyle w:val="3"/>
        <w:spacing w:after="0"/>
        <w:ind w:left="4678" w:right="-1"/>
        <w:rPr>
          <w:sz w:val="24"/>
          <w:szCs w:val="28"/>
        </w:rPr>
      </w:pPr>
      <w:r w:rsidRPr="00327E91">
        <w:rPr>
          <w:sz w:val="24"/>
          <w:szCs w:val="28"/>
        </w:rPr>
        <w:t xml:space="preserve">избирательной комиссии города </w:t>
      </w:r>
      <w:r w:rsidR="002F291B">
        <w:rPr>
          <w:sz w:val="24"/>
          <w:szCs w:val="28"/>
        </w:rPr>
        <w:t>Кимры</w:t>
      </w:r>
    </w:p>
    <w:p w:rsidR="00BE2035" w:rsidRPr="00474023" w:rsidRDefault="00BE2035" w:rsidP="007B12E3">
      <w:pPr>
        <w:pStyle w:val="ConsPlusNonformat"/>
        <w:ind w:left="4678" w:right="-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74023">
        <w:rPr>
          <w:rFonts w:ascii="Times New Roman" w:hAnsi="Times New Roman" w:cs="Times New Roman"/>
          <w:sz w:val="24"/>
          <w:szCs w:val="24"/>
        </w:rPr>
        <w:t xml:space="preserve">от </w:t>
      </w:r>
      <w:r w:rsidR="00BB18B1">
        <w:rPr>
          <w:rFonts w:ascii="Times New Roman" w:hAnsi="Times New Roman" w:cs="Times New Roman"/>
          <w:sz w:val="24"/>
          <w:szCs w:val="24"/>
        </w:rPr>
        <w:t>2</w:t>
      </w:r>
      <w:r w:rsidR="00974504">
        <w:rPr>
          <w:rFonts w:ascii="Times New Roman" w:hAnsi="Times New Roman" w:cs="Times New Roman"/>
          <w:sz w:val="24"/>
          <w:szCs w:val="24"/>
        </w:rPr>
        <w:t>6</w:t>
      </w:r>
      <w:r w:rsidR="002F291B">
        <w:rPr>
          <w:rFonts w:ascii="Times New Roman" w:hAnsi="Times New Roman" w:cs="Times New Roman"/>
          <w:sz w:val="24"/>
          <w:szCs w:val="24"/>
        </w:rPr>
        <w:t>июня</w:t>
      </w:r>
      <w:r w:rsidRPr="0047402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402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74504">
        <w:rPr>
          <w:rFonts w:ascii="Times New Roman" w:hAnsi="Times New Roman" w:cs="Times New Roman"/>
          <w:sz w:val="24"/>
          <w:szCs w:val="24"/>
        </w:rPr>
        <w:t>56/</w:t>
      </w:r>
      <w:r w:rsidR="00BB18B1">
        <w:rPr>
          <w:rFonts w:ascii="Times New Roman" w:hAnsi="Times New Roman" w:cs="Times New Roman"/>
          <w:sz w:val="24"/>
          <w:szCs w:val="24"/>
        </w:rPr>
        <w:t>267</w:t>
      </w:r>
      <w:r w:rsidR="00974504">
        <w:rPr>
          <w:rFonts w:ascii="Times New Roman" w:hAnsi="Times New Roman" w:cs="Times New Roman"/>
          <w:sz w:val="24"/>
          <w:szCs w:val="24"/>
        </w:rPr>
        <w:t>-3</w:t>
      </w:r>
      <w:bookmarkStart w:id="0" w:name="_GoBack"/>
      <w:bookmarkEnd w:id="0"/>
    </w:p>
    <w:p w:rsidR="00BE2035" w:rsidRDefault="00BE2035" w:rsidP="007B12E3">
      <w:pPr>
        <w:pStyle w:val="3"/>
        <w:spacing w:after="0"/>
        <w:ind w:left="4678" w:right="-1"/>
      </w:pPr>
    </w:p>
    <w:p w:rsidR="00BE2035" w:rsidRDefault="00BE2035" w:rsidP="007B12E3">
      <w:pPr>
        <w:ind w:right="-1"/>
        <w:jc w:val="center"/>
        <w:rPr>
          <w:b/>
          <w:sz w:val="24"/>
          <w:szCs w:val="24"/>
        </w:rPr>
      </w:pPr>
    </w:p>
    <w:p w:rsidR="00BE2035" w:rsidRDefault="00BE2035" w:rsidP="007B12E3">
      <w:pPr>
        <w:ind w:right="-1"/>
        <w:jc w:val="center"/>
        <w:rPr>
          <w:b/>
          <w:sz w:val="24"/>
          <w:szCs w:val="24"/>
        </w:rPr>
      </w:pPr>
    </w:p>
    <w:p w:rsidR="00BE2035" w:rsidRPr="002F291B" w:rsidRDefault="00BE2035" w:rsidP="007B12E3">
      <w:pPr>
        <w:ind w:right="-1"/>
        <w:jc w:val="center"/>
        <w:rPr>
          <w:b/>
          <w:sz w:val="28"/>
          <w:szCs w:val="28"/>
        </w:rPr>
      </w:pPr>
      <w:r w:rsidRPr="002F291B">
        <w:rPr>
          <w:b/>
          <w:sz w:val="28"/>
          <w:szCs w:val="28"/>
        </w:rPr>
        <w:t>ПЛАН РАБОТЫ</w:t>
      </w:r>
    </w:p>
    <w:p w:rsidR="00BE2035" w:rsidRPr="002F291B" w:rsidRDefault="00BE2035" w:rsidP="007B12E3">
      <w:pPr>
        <w:ind w:right="-1"/>
        <w:jc w:val="center"/>
        <w:rPr>
          <w:b/>
          <w:sz w:val="28"/>
          <w:szCs w:val="28"/>
        </w:rPr>
      </w:pPr>
      <w:r w:rsidRPr="002F291B">
        <w:rPr>
          <w:b/>
          <w:sz w:val="28"/>
          <w:szCs w:val="28"/>
        </w:rPr>
        <w:t xml:space="preserve">Контрольно-ревизионной службы </w:t>
      </w:r>
    </w:p>
    <w:p w:rsidR="002F291B" w:rsidRPr="002F291B" w:rsidRDefault="00BE2035" w:rsidP="002F291B">
      <w:pPr>
        <w:ind w:right="-1"/>
        <w:jc w:val="center"/>
        <w:rPr>
          <w:b/>
          <w:sz w:val="28"/>
          <w:szCs w:val="28"/>
        </w:rPr>
      </w:pPr>
      <w:r w:rsidRPr="002F291B">
        <w:rPr>
          <w:b/>
          <w:sz w:val="28"/>
          <w:szCs w:val="28"/>
        </w:rPr>
        <w:t xml:space="preserve">при </w:t>
      </w:r>
      <w:r w:rsidR="002F291B" w:rsidRPr="002F291B">
        <w:rPr>
          <w:b/>
          <w:sz w:val="28"/>
          <w:szCs w:val="28"/>
        </w:rPr>
        <w:t xml:space="preserve"> т</w:t>
      </w:r>
      <w:r w:rsidRPr="002F291B">
        <w:rPr>
          <w:b/>
          <w:sz w:val="28"/>
          <w:szCs w:val="28"/>
        </w:rPr>
        <w:t xml:space="preserve">ерриториальной избирательной комиссии города </w:t>
      </w:r>
      <w:r w:rsidR="002F291B" w:rsidRPr="002F291B">
        <w:rPr>
          <w:b/>
          <w:sz w:val="28"/>
          <w:szCs w:val="28"/>
        </w:rPr>
        <w:t xml:space="preserve">Кимры </w:t>
      </w:r>
    </w:p>
    <w:p w:rsidR="00BB18B1" w:rsidRDefault="005E4E3B" w:rsidP="005E4E3B">
      <w:pPr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7B12E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период подготовки и проведения выборов Главы города Кимры</w:t>
      </w:r>
    </w:p>
    <w:p w:rsidR="005E4E3B" w:rsidRPr="007B12E3" w:rsidRDefault="005E4E3B" w:rsidP="005E4E3B">
      <w:pPr>
        <w:adjustRightInd w:val="0"/>
        <w:ind w:right="-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депутатов Кимрской городской Думы 14 сентября  2014 года</w:t>
      </w:r>
    </w:p>
    <w:p w:rsidR="005E4E3B" w:rsidRPr="00C91FFD" w:rsidRDefault="005E4E3B" w:rsidP="005E4E3B">
      <w:pPr>
        <w:ind w:right="-1"/>
        <w:jc w:val="center"/>
        <w:rPr>
          <w:bCs/>
          <w:sz w:val="28"/>
          <w:szCs w:val="28"/>
        </w:rPr>
      </w:pPr>
    </w:p>
    <w:p w:rsidR="00BE2035" w:rsidRDefault="00BE2035" w:rsidP="007B12E3">
      <w:pPr>
        <w:pStyle w:val="a7"/>
        <w:spacing w:after="0"/>
        <w:ind w:right="-1"/>
        <w:jc w:val="right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3"/>
        <w:gridCol w:w="2268"/>
        <w:gridCol w:w="2409"/>
      </w:tblGrid>
      <w:tr w:rsidR="00C001ED" w:rsidRPr="00C001ED" w:rsidTr="00D77087">
        <w:trPr>
          <w:cantSplit/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35" w:rsidRPr="00C001ED" w:rsidRDefault="00BE2035" w:rsidP="007B12E3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 xml:space="preserve">№ </w:t>
            </w:r>
            <w:proofErr w:type="gramStart"/>
            <w:r w:rsidRPr="00C001ED">
              <w:rPr>
                <w:sz w:val="24"/>
                <w:szCs w:val="24"/>
              </w:rPr>
              <w:t>п</w:t>
            </w:r>
            <w:proofErr w:type="gramEnd"/>
            <w:r w:rsidRPr="00C001ED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35" w:rsidRPr="00C001ED" w:rsidRDefault="00BE2035" w:rsidP="007B12E3">
            <w:pPr>
              <w:spacing w:line="276" w:lineRule="auto"/>
              <w:ind w:right="-1"/>
              <w:jc w:val="center"/>
              <w:rPr>
                <w:rStyle w:val="iiianoaieou"/>
                <w:sz w:val="24"/>
                <w:szCs w:val="24"/>
              </w:rPr>
            </w:pPr>
            <w:r w:rsidRPr="00C001ED">
              <w:rPr>
                <w:rStyle w:val="iiianoaieou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35" w:rsidRPr="00C001ED" w:rsidRDefault="00BE2035" w:rsidP="007B12E3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 xml:space="preserve">Срок </w:t>
            </w:r>
            <w:r w:rsidRPr="00C001ED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35" w:rsidRPr="00C001ED" w:rsidRDefault="00BE2035" w:rsidP="007B12E3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Исполнители</w:t>
            </w: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right="-1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58" w:rsidRPr="00C001ED" w:rsidRDefault="002B5358" w:rsidP="0041488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001ED" w:rsidRPr="00C001ED" w:rsidTr="005E4E3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E" w:rsidRPr="00C001ED" w:rsidRDefault="00C033DE" w:rsidP="00414883">
            <w:pPr>
              <w:pStyle w:val="ac"/>
              <w:numPr>
                <w:ilvl w:val="0"/>
                <w:numId w:val="7"/>
              </w:numPr>
              <w:ind w:right="-1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E" w:rsidRPr="00C001ED" w:rsidRDefault="00C033DE" w:rsidP="00414883">
            <w:pPr>
              <w:ind w:right="-1"/>
              <w:jc w:val="both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 xml:space="preserve">Проведение заседаний КРС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FC" w:rsidRPr="00C001ED" w:rsidRDefault="00C033DE" w:rsidP="005E4E3B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по мере</w:t>
            </w:r>
          </w:p>
          <w:p w:rsidR="00C033DE" w:rsidRPr="00C001ED" w:rsidRDefault="00C033DE" w:rsidP="005E4E3B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DE" w:rsidRPr="00C001ED" w:rsidRDefault="00C033DE" w:rsidP="0041488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Члены КРС</w:t>
            </w:r>
          </w:p>
        </w:tc>
      </w:tr>
      <w:tr w:rsidR="00C001ED" w:rsidRPr="00C001ED" w:rsidTr="005E4E3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3" w:rsidRPr="00C001ED" w:rsidRDefault="00414883" w:rsidP="00414883">
            <w:pPr>
              <w:pStyle w:val="ac"/>
              <w:numPr>
                <w:ilvl w:val="0"/>
                <w:numId w:val="7"/>
              </w:numPr>
              <w:ind w:right="-1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3" w:rsidRPr="00C001ED" w:rsidRDefault="00414883" w:rsidP="004148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Информирование территориальной избирательной комиссии</w:t>
            </w:r>
            <w:r w:rsidR="00D77087" w:rsidRPr="00C001ED">
              <w:rPr>
                <w:rFonts w:ascii="Times New Roman" w:hAnsi="Times New Roman" w:cs="Times New Roman"/>
                <w:sz w:val="24"/>
                <w:szCs w:val="24"/>
              </w:rPr>
              <w:t xml:space="preserve"> (далее - ТИК) </w:t>
            </w: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Контрольно-ревизионной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83" w:rsidRPr="00C001ED" w:rsidRDefault="00414883" w:rsidP="005E4E3B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83" w:rsidRPr="00C001ED" w:rsidRDefault="00414883" w:rsidP="00414883">
            <w:pPr>
              <w:jc w:val="center"/>
            </w:pPr>
            <w:r w:rsidRPr="00C001ED">
              <w:rPr>
                <w:sz w:val="24"/>
                <w:szCs w:val="24"/>
              </w:rPr>
              <w:t>Члены КРС</w:t>
            </w:r>
          </w:p>
        </w:tc>
      </w:tr>
      <w:tr w:rsidR="00C001ED" w:rsidRPr="00C001ED" w:rsidTr="005E4E3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3" w:rsidRPr="00C001ED" w:rsidRDefault="00414883" w:rsidP="00414883">
            <w:pPr>
              <w:pStyle w:val="ac"/>
              <w:numPr>
                <w:ilvl w:val="0"/>
                <w:numId w:val="7"/>
              </w:numPr>
              <w:ind w:right="-1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3" w:rsidRPr="00C001ED" w:rsidRDefault="00414883" w:rsidP="004148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контрол</w:t>
            </w: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ных мероприятий  в период подгото</w:t>
            </w: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ки и проведения выборов Главы гор</w:t>
            </w: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да Кимры и депутатов Кимрской г</w:t>
            </w: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родской Думы - изучение  законод</w:t>
            </w: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и других нормативных актов по организации </w:t>
            </w:r>
            <w:proofErr w:type="gramStart"/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001ED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рованием выборов.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83" w:rsidRPr="00C001ED" w:rsidRDefault="00414883" w:rsidP="005E4E3B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83" w:rsidRPr="00C001ED" w:rsidRDefault="00414883" w:rsidP="00414883">
            <w:pPr>
              <w:jc w:val="center"/>
            </w:pPr>
            <w:r w:rsidRPr="00C001ED">
              <w:rPr>
                <w:sz w:val="24"/>
                <w:szCs w:val="24"/>
              </w:rPr>
              <w:t>Члены КРС</w:t>
            </w:r>
          </w:p>
        </w:tc>
      </w:tr>
      <w:tr w:rsidR="005E4E3B" w:rsidRPr="00C001ED" w:rsidTr="005E4E3B">
        <w:trPr>
          <w:cantSplit/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3B" w:rsidRPr="00C001ED" w:rsidRDefault="005E4E3B" w:rsidP="00414883">
            <w:pPr>
              <w:pStyle w:val="ac"/>
              <w:numPr>
                <w:ilvl w:val="0"/>
                <w:numId w:val="7"/>
              </w:numPr>
              <w:ind w:right="-1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3B" w:rsidRPr="005E4E3B" w:rsidRDefault="005E4E3B" w:rsidP="00AE7760">
            <w:pPr>
              <w:rPr>
                <w:sz w:val="24"/>
                <w:szCs w:val="24"/>
              </w:rPr>
            </w:pPr>
            <w:r w:rsidRPr="005E4E3B">
              <w:rPr>
                <w:sz w:val="24"/>
                <w:szCs w:val="24"/>
              </w:rPr>
              <w:t>Подготовка и проведение совещания с кандидатами, уполномоченными пре</w:t>
            </w:r>
            <w:r w:rsidRPr="005E4E3B">
              <w:rPr>
                <w:sz w:val="24"/>
                <w:szCs w:val="24"/>
              </w:rPr>
              <w:t>д</w:t>
            </w:r>
            <w:r w:rsidRPr="005E4E3B">
              <w:rPr>
                <w:sz w:val="24"/>
                <w:szCs w:val="24"/>
              </w:rPr>
              <w:t>ставителями по финансовым вопросам избирательных объединений по вопр</w:t>
            </w:r>
            <w:r w:rsidRPr="005E4E3B">
              <w:rPr>
                <w:sz w:val="24"/>
                <w:szCs w:val="24"/>
              </w:rPr>
              <w:t>о</w:t>
            </w:r>
            <w:r w:rsidRPr="005E4E3B">
              <w:rPr>
                <w:sz w:val="24"/>
                <w:szCs w:val="24"/>
              </w:rPr>
              <w:t>сам финансирования избирательной кампании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3B" w:rsidRPr="005E4E3B" w:rsidRDefault="005E4E3B" w:rsidP="00AE77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3B" w:rsidRPr="005E4E3B" w:rsidRDefault="005E4E3B" w:rsidP="005E4E3B">
            <w:pPr>
              <w:jc w:val="center"/>
              <w:rPr>
                <w:sz w:val="24"/>
                <w:szCs w:val="24"/>
              </w:rPr>
            </w:pPr>
            <w:r w:rsidRPr="005E4E3B">
              <w:rPr>
                <w:sz w:val="24"/>
                <w:szCs w:val="24"/>
              </w:rPr>
              <w:t>Георгиева Е.А.,</w:t>
            </w:r>
          </w:p>
        </w:tc>
      </w:tr>
      <w:tr w:rsidR="00C001ED" w:rsidRPr="00C001ED" w:rsidTr="00D77087">
        <w:trPr>
          <w:cantSplit/>
          <w:trHeight w:val="2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414883" w:rsidP="00C033DE">
            <w:pPr>
              <w:tabs>
                <w:tab w:val="left" w:pos="439"/>
              </w:tabs>
              <w:spacing w:before="60" w:after="60"/>
              <w:ind w:left="34" w:right="-1"/>
              <w:jc w:val="center"/>
              <w:rPr>
                <w:b/>
                <w:sz w:val="24"/>
                <w:szCs w:val="24"/>
              </w:rPr>
            </w:pPr>
            <w:r w:rsidRPr="00C001ED">
              <w:rPr>
                <w:b/>
                <w:sz w:val="24"/>
                <w:szCs w:val="24"/>
              </w:rPr>
              <w:t>ПОДГОТОВКА И ПРОВЕДЕНИЕ ВЫБОРОВ ГЛАВЫ ГОРОДА КИМРЫ</w:t>
            </w:r>
          </w:p>
          <w:p w:rsidR="00616CFC" w:rsidRPr="00C001ED" w:rsidRDefault="00414883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b/>
                <w:sz w:val="24"/>
                <w:szCs w:val="24"/>
              </w:rPr>
              <w:t>И ДЕПУТАТОВ  КИМРСКОЙ ГОРОДСКОЙ ДУМЫ 14 СЕНТЯБРЯ 2014 ГОДА</w:t>
            </w:r>
          </w:p>
        </w:tc>
      </w:tr>
      <w:tr w:rsidR="00C001ED" w:rsidRPr="00C001ED" w:rsidTr="00D77087">
        <w:trPr>
          <w:cantSplit/>
          <w:trHeight w:val="2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3" w:rsidRPr="00C001ED" w:rsidRDefault="00414883" w:rsidP="007B12E3">
            <w:pPr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01ED">
              <w:rPr>
                <w:rFonts w:ascii="Arial Narrow" w:hAnsi="Arial Narrow"/>
                <w:b/>
                <w:sz w:val="24"/>
                <w:szCs w:val="24"/>
              </w:rPr>
              <w:t xml:space="preserve">Проверка сведений, предоставленными кандидатами, </w:t>
            </w:r>
          </w:p>
          <w:p w:rsidR="00414883" w:rsidRPr="00C001ED" w:rsidRDefault="00414883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rFonts w:ascii="Arial Narrow" w:hAnsi="Arial Narrow"/>
                <w:b/>
                <w:sz w:val="24"/>
                <w:szCs w:val="24"/>
              </w:rPr>
              <w:t>избирательными объединениями на кандидатов</w:t>
            </w: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E" w:rsidRPr="00C001ED" w:rsidRDefault="00C033DE" w:rsidP="00414883">
            <w:pPr>
              <w:pStyle w:val="ac"/>
              <w:numPr>
                <w:ilvl w:val="0"/>
                <w:numId w:val="7"/>
              </w:numPr>
              <w:ind w:right="-1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DE" w:rsidRPr="00C001ED" w:rsidRDefault="00C033DE" w:rsidP="00414883">
            <w:pPr>
              <w:pStyle w:val="a5"/>
              <w:snapToGrid w:val="0"/>
              <w:ind w:firstLine="0"/>
              <w:jc w:val="both"/>
              <w:rPr>
                <w:szCs w:val="24"/>
              </w:rPr>
            </w:pPr>
            <w:r w:rsidRPr="00C001ED">
              <w:rPr>
                <w:szCs w:val="24"/>
              </w:rPr>
              <w:t>Подготовка запросов в соответству</w:t>
            </w:r>
            <w:r w:rsidRPr="00C001ED">
              <w:rPr>
                <w:szCs w:val="24"/>
              </w:rPr>
              <w:t>ю</w:t>
            </w:r>
            <w:r w:rsidRPr="00C001ED">
              <w:rPr>
                <w:szCs w:val="24"/>
              </w:rPr>
              <w:t>щие органы о проверке представле</w:t>
            </w:r>
            <w:r w:rsidRPr="00C001ED">
              <w:rPr>
                <w:szCs w:val="24"/>
              </w:rPr>
              <w:t>н</w:t>
            </w:r>
            <w:r w:rsidRPr="00C001ED">
              <w:rPr>
                <w:szCs w:val="24"/>
              </w:rPr>
              <w:t>ных кандидатами</w:t>
            </w:r>
            <w:r w:rsidR="00AE0F9D" w:rsidRPr="00C001ED">
              <w:rPr>
                <w:szCs w:val="24"/>
              </w:rPr>
              <w:t>, избирательными объединениями о кандидатах</w:t>
            </w:r>
            <w:r w:rsidR="002C1E23" w:rsidRPr="00C001ED">
              <w:rPr>
                <w:szCs w:val="24"/>
              </w:rPr>
              <w:t xml:space="preserve"> сведений о доходах, имуществе, вкладах</w:t>
            </w:r>
            <w:r w:rsidR="00AE0F9D" w:rsidRPr="00C001ED">
              <w:rPr>
                <w:szCs w:val="24"/>
              </w:rPr>
              <w:t xml:space="preserve"> в ба</w:t>
            </w:r>
            <w:r w:rsidR="00AE0F9D" w:rsidRPr="00C001ED">
              <w:rPr>
                <w:szCs w:val="24"/>
              </w:rPr>
              <w:t>н</w:t>
            </w:r>
            <w:r w:rsidR="00AE0F9D" w:rsidRPr="00C001ED">
              <w:rPr>
                <w:szCs w:val="24"/>
              </w:rPr>
              <w:t>ках</w:t>
            </w:r>
            <w:r w:rsidRPr="00C001ED"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D" w:rsidRPr="00C001ED" w:rsidRDefault="00AE0F9D" w:rsidP="00414883">
            <w:pPr>
              <w:pStyle w:val="a5"/>
              <w:snapToGrid w:val="0"/>
              <w:ind w:firstLine="33"/>
              <w:jc w:val="center"/>
              <w:rPr>
                <w:szCs w:val="24"/>
              </w:rPr>
            </w:pPr>
            <w:r w:rsidRPr="00C001ED">
              <w:rPr>
                <w:szCs w:val="24"/>
              </w:rPr>
              <w:t>После</w:t>
            </w:r>
          </w:p>
          <w:p w:rsidR="00C033DE" w:rsidRPr="00C001ED" w:rsidRDefault="00AE0F9D" w:rsidP="00414883">
            <w:pPr>
              <w:pStyle w:val="a5"/>
              <w:snapToGrid w:val="0"/>
              <w:ind w:firstLine="33"/>
              <w:jc w:val="center"/>
              <w:rPr>
                <w:szCs w:val="24"/>
              </w:rPr>
            </w:pPr>
            <w:r w:rsidRPr="00C001ED">
              <w:rPr>
                <w:szCs w:val="24"/>
              </w:rPr>
              <w:t xml:space="preserve"> выдвижения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DE" w:rsidRPr="00C001ED" w:rsidRDefault="00C033DE" w:rsidP="00064E0C">
            <w:pPr>
              <w:pStyle w:val="a5"/>
              <w:snapToGrid w:val="0"/>
              <w:ind w:firstLine="33"/>
              <w:jc w:val="center"/>
              <w:rPr>
                <w:szCs w:val="24"/>
              </w:rPr>
            </w:pPr>
            <w:r w:rsidRPr="00C001ED">
              <w:rPr>
                <w:szCs w:val="24"/>
              </w:rPr>
              <w:t xml:space="preserve">Руководитель КРС,  члены КРС </w:t>
            </w: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E" w:rsidRPr="00C001ED" w:rsidRDefault="00C033DE" w:rsidP="00414883">
            <w:pPr>
              <w:pStyle w:val="ac"/>
              <w:numPr>
                <w:ilvl w:val="0"/>
                <w:numId w:val="7"/>
              </w:numPr>
              <w:ind w:right="-1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DE" w:rsidRPr="00C001ED" w:rsidRDefault="00C033DE" w:rsidP="00414883">
            <w:pPr>
              <w:pStyle w:val="a5"/>
              <w:snapToGrid w:val="0"/>
              <w:ind w:firstLine="0"/>
              <w:jc w:val="both"/>
              <w:rPr>
                <w:szCs w:val="24"/>
              </w:rPr>
            </w:pPr>
            <w:r w:rsidRPr="00C001ED">
              <w:rPr>
                <w:szCs w:val="24"/>
              </w:rPr>
              <w:t>Обработка информации, полученной на запросы КРС, подготовка заключ</w:t>
            </w:r>
            <w:r w:rsidRPr="00C001ED">
              <w:rPr>
                <w:szCs w:val="24"/>
              </w:rPr>
              <w:t>е</w:t>
            </w:r>
            <w:r w:rsidRPr="00C001ED">
              <w:rPr>
                <w:szCs w:val="24"/>
              </w:rPr>
              <w:t>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DE" w:rsidRPr="00C001ED" w:rsidRDefault="00C033DE" w:rsidP="00414883">
            <w:pPr>
              <w:pStyle w:val="a5"/>
              <w:snapToGrid w:val="0"/>
              <w:ind w:firstLine="33"/>
              <w:jc w:val="center"/>
              <w:rPr>
                <w:szCs w:val="24"/>
              </w:rPr>
            </w:pPr>
            <w:r w:rsidRPr="00C001ED">
              <w:rPr>
                <w:szCs w:val="24"/>
              </w:rPr>
              <w:t>По мере поступл</w:t>
            </w:r>
            <w:r w:rsidRPr="00C001ED">
              <w:rPr>
                <w:szCs w:val="24"/>
              </w:rPr>
              <w:t>е</w:t>
            </w:r>
            <w:r w:rsidRPr="00C001ED">
              <w:rPr>
                <w:szCs w:val="24"/>
              </w:rPr>
              <w:t>ния</w:t>
            </w:r>
            <w:r w:rsidR="00AE0F9D" w:rsidRPr="00C001ED">
              <w:rPr>
                <w:szCs w:val="24"/>
              </w:rPr>
              <w:t xml:space="preserve"> результатов проверок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DE" w:rsidRPr="00C001ED" w:rsidRDefault="00C033DE" w:rsidP="00414883">
            <w:pPr>
              <w:pStyle w:val="a5"/>
              <w:snapToGrid w:val="0"/>
              <w:ind w:firstLine="33"/>
              <w:jc w:val="center"/>
              <w:rPr>
                <w:szCs w:val="24"/>
              </w:rPr>
            </w:pPr>
            <w:r w:rsidRPr="00C001ED">
              <w:rPr>
                <w:szCs w:val="24"/>
              </w:rPr>
              <w:t>Члены КРС по н</w:t>
            </w:r>
            <w:r w:rsidRPr="00C001ED">
              <w:rPr>
                <w:szCs w:val="24"/>
              </w:rPr>
              <w:t>а</w:t>
            </w:r>
            <w:r w:rsidRPr="00C001ED">
              <w:rPr>
                <w:szCs w:val="24"/>
              </w:rPr>
              <w:t>правлениям</w:t>
            </w: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E" w:rsidRPr="00C001ED" w:rsidRDefault="00C033DE" w:rsidP="00414883">
            <w:pPr>
              <w:pStyle w:val="ac"/>
              <w:numPr>
                <w:ilvl w:val="0"/>
                <w:numId w:val="7"/>
              </w:numPr>
              <w:ind w:right="-1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DE" w:rsidRPr="00C001ED" w:rsidRDefault="00C033DE" w:rsidP="00414883">
            <w:pPr>
              <w:pStyle w:val="a5"/>
              <w:snapToGrid w:val="0"/>
              <w:ind w:firstLine="0"/>
              <w:jc w:val="both"/>
              <w:rPr>
                <w:szCs w:val="24"/>
              </w:rPr>
            </w:pPr>
            <w:r w:rsidRPr="00C001ED">
              <w:rPr>
                <w:szCs w:val="24"/>
              </w:rPr>
              <w:t>В случае выявления недостоверности представленных сведений подготовка информации для кандидата и напра</w:t>
            </w:r>
            <w:r w:rsidRPr="00C001ED">
              <w:rPr>
                <w:szCs w:val="24"/>
              </w:rPr>
              <w:t>в</w:t>
            </w:r>
            <w:r w:rsidRPr="00C001ED">
              <w:rPr>
                <w:szCs w:val="24"/>
              </w:rPr>
              <w:t>ление для опубликования в СМИ.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9D" w:rsidRPr="00C001ED" w:rsidRDefault="00C033DE" w:rsidP="00414883">
            <w:pPr>
              <w:pStyle w:val="a5"/>
              <w:snapToGrid w:val="0"/>
              <w:ind w:firstLine="33"/>
              <w:jc w:val="center"/>
              <w:rPr>
                <w:szCs w:val="24"/>
              </w:rPr>
            </w:pPr>
            <w:r w:rsidRPr="00C001ED">
              <w:rPr>
                <w:szCs w:val="24"/>
              </w:rPr>
              <w:t xml:space="preserve">По мере </w:t>
            </w:r>
          </w:p>
          <w:p w:rsidR="00C033DE" w:rsidRPr="00C001ED" w:rsidRDefault="00C033DE" w:rsidP="00414883">
            <w:pPr>
              <w:pStyle w:val="a5"/>
              <w:snapToGrid w:val="0"/>
              <w:ind w:firstLine="33"/>
              <w:jc w:val="center"/>
              <w:rPr>
                <w:szCs w:val="24"/>
              </w:rPr>
            </w:pPr>
            <w:r w:rsidRPr="00C001ED">
              <w:rPr>
                <w:szCs w:val="24"/>
              </w:rPr>
              <w:t>выявления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DE" w:rsidRPr="00C001ED" w:rsidRDefault="00C033DE" w:rsidP="00064E0C">
            <w:pPr>
              <w:pStyle w:val="a5"/>
              <w:snapToGrid w:val="0"/>
              <w:ind w:firstLine="33"/>
              <w:jc w:val="center"/>
              <w:rPr>
                <w:szCs w:val="24"/>
              </w:rPr>
            </w:pPr>
            <w:r w:rsidRPr="00C001ED">
              <w:rPr>
                <w:szCs w:val="24"/>
              </w:rPr>
              <w:t xml:space="preserve">Руководитель КРС,  члены КРС </w:t>
            </w:r>
          </w:p>
        </w:tc>
      </w:tr>
      <w:tr w:rsidR="00C001ED" w:rsidRPr="00C001ED" w:rsidTr="00D77087">
        <w:trPr>
          <w:cantSplit/>
          <w:trHeight w:val="1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616CFC" w:rsidP="00414883">
            <w:pPr>
              <w:pStyle w:val="ac"/>
              <w:numPr>
                <w:ilvl w:val="0"/>
                <w:numId w:val="7"/>
              </w:numPr>
              <w:ind w:right="-1"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FC" w:rsidRPr="00C001ED" w:rsidRDefault="00616CFC" w:rsidP="00414883">
            <w:pPr>
              <w:jc w:val="both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Оказание методической помощи ка</w:t>
            </w:r>
            <w:r w:rsidRPr="00C001ED">
              <w:rPr>
                <w:sz w:val="24"/>
                <w:szCs w:val="24"/>
              </w:rPr>
              <w:t>н</w:t>
            </w:r>
            <w:r w:rsidRPr="00C001ED">
              <w:rPr>
                <w:sz w:val="24"/>
                <w:szCs w:val="24"/>
              </w:rPr>
              <w:t>дидатам и уполномоченным предст</w:t>
            </w:r>
            <w:r w:rsidRPr="00C001ED">
              <w:rPr>
                <w:sz w:val="24"/>
                <w:szCs w:val="24"/>
              </w:rPr>
              <w:t>а</w:t>
            </w:r>
            <w:r w:rsidRPr="00C001ED">
              <w:rPr>
                <w:sz w:val="24"/>
                <w:szCs w:val="24"/>
              </w:rPr>
              <w:t>вителям кандидатов по финансовым вопросам повыборам</w:t>
            </w:r>
            <w:r w:rsidR="00414883" w:rsidRPr="00C001ED">
              <w:rPr>
                <w:sz w:val="24"/>
                <w:szCs w:val="24"/>
              </w:rPr>
              <w:t xml:space="preserve"> Главы города Кимры и депутатов Кимрской горо</w:t>
            </w:r>
            <w:r w:rsidR="00414883" w:rsidRPr="00C001ED">
              <w:rPr>
                <w:sz w:val="24"/>
                <w:szCs w:val="24"/>
              </w:rPr>
              <w:t>д</w:t>
            </w:r>
            <w:r w:rsidR="00414883" w:rsidRPr="00C001ED">
              <w:rPr>
                <w:sz w:val="24"/>
                <w:szCs w:val="24"/>
              </w:rPr>
              <w:t>ской Думы.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FC" w:rsidRPr="00C001ED" w:rsidRDefault="00616CFC" w:rsidP="00414883">
            <w:pPr>
              <w:pStyle w:val="a5"/>
              <w:snapToGrid w:val="0"/>
              <w:ind w:firstLine="33"/>
              <w:jc w:val="center"/>
              <w:rPr>
                <w:szCs w:val="24"/>
              </w:rPr>
            </w:pPr>
            <w:r w:rsidRPr="00C001ED">
              <w:rPr>
                <w:szCs w:val="24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FC" w:rsidRPr="00C001ED" w:rsidRDefault="00064E0C" w:rsidP="00414883">
            <w:pPr>
              <w:pStyle w:val="a5"/>
              <w:snapToGrid w:val="0"/>
              <w:ind w:firstLine="33"/>
              <w:jc w:val="center"/>
              <w:rPr>
                <w:szCs w:val="24"/>
              </w:rPr>
            </w:pPr>
            <w:r w:rsidRPr="00C001ED">
              <w:rPr>
                <w:szCs w:val="24"/>
              </w:rPr>
              <w:t>Руководитель КРС,  члены КРС</w:t>
            </w:r>
          </w:p>
        </w:tc>
      </w:tr>
      <w:tr w:rsidR="00C001ED" w:rsidRPr="00C001ED" w:rsidTr="00D77087">
        <w:trPr>
          <w:cantSplit/>
          <w:trHeight w:val="2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616CFC" w:rsidP="00D77087">
            <w:pPr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C001ED">
              <w:rPr>
                <w:rFonts w:ascii="Arial Narrow" w:hAnsi="Arial Narrow"/>
                <w:b/>
                <w:sz w:val="24"/>
                <w:szCs w:val="24"/>
              </w:rPr>
              <w:t>Контроль за</w:t>
            </w:r>
            <w:proofErr w:type="gramEnd"/>
            <w:r w:rsidRPr="00C001ED">
              <w:rPr>
                <w:rFonts w:ascii="Arial Narrow" w:hAnsi="Arial Narrow"/>
                <w:b/>
                <w:sz w:val="24"/>
                <w:szCs w:val="24"/>
              </w:rPr>
              <w:t xml:space="preserve">  избирательными фондами кандидатов</w:t>
            </w: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001E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предста</w:t>
            </w: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лением   ОАО «Сбербанк России», Тверское ОСБ 8607, внутреннее стру</w:t>
            </w: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01ED">
              <w:rPr>
                <w:rFonts w:ascii="Times New Roman" w:hAnsi="Times New Roman" w:cs="Times New Roman"/>
                <w:sz w:val="24"/>
                <w:szCs w:val="24"/>
              </w:rPr>
              <w:t>турное подразделение  8607/00280</w:t>
            </w:r>
          </w:p>
          <w:p w:rsidR="002B5358" w:rsidRPr="00C001ED" w:rsidRDefault="002B5358" w:rsidP="00D77087">
            <w:pPr>
              <w:ind w:right="-1"/>
              <w:jc w:val="both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 xml:space="preserve"> (далее – ОСБ) в </w:t>
            </w:r>
            <w:r w:rsidR="00D77087" w:rsidRPr="00C001ED">
              <w:rPr>
                <w:sz w:val="24"/>
                <w:szCs w:val="24"/>
              </w:rPr>
              <w:t>ТИК</w:t>
            </w:r>
            <w:r w:rsidRPr="00C001ED">
              <w:rPr>
                <w:sz w:val="24"/>
                <w:szCs w:val="24"/>
              </w:rPr>
              <w:t xml:space="preserve"> сведений о п</w:t>
            </w:r>
            <w:r w:rsidRPr="00C001ED">
              <w:rPr>
                <w:sz w:val="24"/>
                <w:szCs w:val="24"/>
              </w:rPr>
              <w:t>о</w:t>
            </w:r>
            <w:r w:rsidRPr="00C001ED">
              <w:rPr>
                <w:sz w:val="24"/>
                <w:szCs w:val="24"/>
              </w:rPr>
              <w:t>ступлении и расходовании средств, находящихся на специальных избир</w:t>
            </w:r>
            <w:r w:rsidRPr="00C001ED">
              <w:rPr>
                <w:sz w:val="24"/>
                <w:szCs w:val="24"/>
              </w:rPr>
              <w:t>а</w:t>
            </w:r>
            <w:r w:rsidRPr="00C001ED">
              <w:rPr>
                <w:sz w:val="24"/>
                <w:szCs w:val="24"/>
              </w:rPr>
              <w:t xml:space="preserve">тельных счетах кандидатов </w:t>
            </w:r>
          </w:p>
          <w:p w:rsidR="002B5358" w:rsidRPr="00C001ED" w:rsidRDefault="002B5358" w:rsidP="00D77087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 xml:space="preserve">июль 2014 года до                 16 сентября 2014 года включительно </w:t>
            </w:r>
          </w:p>
          <w:p w:rsidR="00D77087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 xml:space="preserve">в машиночитаемом виде ежедневно, на бумажном носителе - не реже одного раза в неделю, </w:t>
            </w:r>
          </w:p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а с 04 сентября 2014 года не реже одного раза в три операционных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ind w:right="-1"/>
              <w:jc w:val="both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 xml:space="preserve">Обработка сведений, получаемых из ОСБ о поступлении и расходовании средств, находящихся на специальных избирательных счетах кандидатов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июнь – сентябрь              2014 года</w:t>
            </w:r>
          </w:p>
          <w:p w:rsidR="002B5358" w:rsidRPr="00C001ED" w:rsidRDefault="002B5358" w:rsidP="007B12E3">
            <w:pPr>
              <w:ind w:right="-1"/>
              <w:jc w:val="center"/>
              <w:rPr>
                <w:szCs w:val="24"/>
              </w:rPr>
            </w:pPr>
            <w:proofErr w:type="gramStart"/>
            <w:r w:rsidRPr="00C001ED">
              <w:rPr>
                <w:szCs w:val="24"/>
              </w:rPr>
              <w:t>(в течение 3-х дней со дня поступления</w:t>
            </w:r>
            <w:proofErr w:type="gramEnd"/>
          </w:p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Cs w:val="24"/>
              </w:rPr>
              <w:t>сведений)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ind w:right="-1"/>
              <w:jc w:val="both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Подготовка и направление в СМИ для опубликования информации о посту</w:t>
            </w:r>
            <w:r w:rsidRPr="00C001ED">
              <w:rPr>
                <w:sz w:val="24"/>
                <w:szCs w:val="24"/>
              </w:rPr>
              <w:t>п</w:t>
            </w:r>
            <w:r w:rsidRPr="00C001ED">
              <w:rPr>
                <w:sz w:val="24"/>
                <w:szCs w:val="24"/>
              </w:rPr>
              <w:t>лении и расходовании средств избир</w:t>
            </w:r>
            <w:r w:rsidRPr="00C001ED">
              <w:rPr>
                <w:sz w:val="24"/>
                <w:szCs w:val="24"/>
              </w:rPr>
              <w:t>а</w:t>
            </w:r>
            <w:r w:rsidRPr="00C001ED">
              <w:rPr>
                <w:sz w:val="24"/>
                <w:szCs w:val="24"/>
              </w:rPr>
              <w:t>тельных фондов кандидатов</w:t>
            </w:r>
          </w:p>
          <w:p w:rsidR="002B5358" w:rsidRPr="00C001ED" w:rsidRDefault="002B5358" w:rsidP="00D77087">
            <w:pPr>
              <w:ind w:right="-1"/>
              <w:jc w:val="both"/>
              <w:rPr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июль 2014 года до 14 сентября 2014 года</w:t>
            </w:r>
          </w:p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Cs w:val="24"/>
              </w:rPr>
              <w:t>(по мере поступления сведений, но не реже одного раза в две нед</w:t>
            </w:r>
            <w:r w:rsidRPr="00C001ED">
              <w:rPr>
                <w:szCs w:val="24"/>
              </w:rPr>
              <w:t>е</w:t>
            </w:r>
            <w:r w:rsidRPr="00C001ED">
              <w:rPr>
                <w:szCs w:val="24"/>
              </w:rPr>
              <w:t>ли)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Члены КРС</w:t>
            </w: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ind w:right="-1"/>
              <w:jc w:val="both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Подготовка и направление соответс</w:t>
            </w:r>
            <w:r w:rsidRPr="00C001ED">
              <w:rPr>
                <w:sz w:val="24"/>
                <w:szCs w:val="24"/>
              </w:rPr>
              <w:t>т</w:t>
            </w:r>
            <w:r w:rsidRPr="00C001ED">
              <w:rPr>
                <w:sz w:val="24"/>
                <w:szCs w:val="24"/>
              </w:rPr>
              <w:t>вующих представлений в УФМС Ро</w:t>
            </w:r>
            <w:r w:rsidRPr="00C001ED">
              <w:rPr>
                <w:sz w:val="24"/>
                <w:szCs w:val="24"/>
              </w:rPr>
              <w:t>с</w:t>
            </w:r>
            <w:r w:rsidRPr="00C001ED">
              <w:rPr>
                <w:sz w:val="24"/>
                <w:szCs w:val="24"/>
              </w:rPr>
              <w:t>сии и УФНС РФ о проверке достове</w:t>
            </w:r>
            <w:r w:rsidRPr="00C001ED">
              <w:rPr>
                <w:sz w:val="24"/>
                <w:szCs w:val="24"/>
              </w:rPr>
              <w:t>р</w:t>
            </w:r>
            <w:r w:rsidRPr="00C001ED">
              <w:rPr>
                <w:sz w:val="24"/>
                <w:szCs w:val="24"/>
              </w:rPr>
              <w:t>ности сведений, указанных граждан</w:t>
            </w:r>
            <w:r w:rsidRPr="00C001ED">
              <w:rPr>
                <w:sz w:val="24"/>
                <w:szCs w:val="24"/>
              </w:rPr>
              <w:t>а</w:t>
            </w:r>
            <w:r w:rsidRPr="00C001ED">
              <w:rPr>
                <w:sz w:val="24"/>
                <w:szCs w:val="24"/>
              </w:rPr>
              <w:t>ми и  юридическими лицами при вн</w:t>
            </w:r>
            <w:r w:rsidRPr="00C001ED">
              <w:rPr>
                <w:sz w:val="24"/>
                <w:szCs w:val="24"/>
              </w:rPr>
              <w:t>е</w:t>
            </w:r>
            <w:r w:rsidRPr="00C001ED">
              <w:rPr>
                <w:sz w:val="24"/>
                <w:szCs w:val="24"/>
              </w:rPr>
              <w:t>сении добровольных пожертвований в избирательные фонды и сообщение о результатах проверки в ТИК</w:t>
            </w:r>
          </w:p>
          <w:p w:rsidR="002B5358" w:rsidRPr="00C001ED" w:rsidRDefault="002B5358" w:rsidP="00D77087">
            <w:pPr>
              <w:ind w:right="-1"/>
              <w:jc w:val="both"/>
              <w:rPr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 xml:space="preserve"> июль 2014 года - сентябрь 2014 года </w:t>
            </w:r>
          </w:p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Cs w:val="24"/>
              </w:rPr>
              <w:t>(по мере поступления сведений)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ind w:right="-1"/>
              <w:jc w:val="both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Выявление анонимных и неправоме</w:t>
            </w:r>
            <w:r w:rsidRPr="00C001ED">
              <w:rPr>
                <w:sz w:val="24"/>
                <w:szCs w:val="24"/>
              </w:rPr>
              <w:t>р</w:t>
            </w:r>
            <w:r w:rsidRPr="00C001ED">
              <w:rPr>
                <w:sz w:val="24"/>
                <w:szCs w:val="24"/>
              </w:rPr>
              <w:t xml:space="preserve">ных добровольных пожертвований в избирательные фонды кандидатов </w:t>
            </w:r>
          </w:p>
          <w:p w:rsidR="002B5358" w:rsidRPr="00C001ED" w:rsidRDefault="002B5358" w:rsidP="00D77087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июль – сентябрь               2014 года</w:t>
            </w:r>
          </w:p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Cs w:val="24"/>
              </w:rPr>
              <w:t>(в течение 3-х дней после получения св</w:t>
            </w:r>
            <w:r w:rsidRPr="00C001ED">
              <w:rPr>
                <w:szCs w:val="24"/>
              </w:rPr>
              <w:t>е</w:t>
            </w:r>
            <w:r w:rsidRPr="00C001ED">
              <w:rPr>
                <w:szCs w:val="24"/>
              </w:rPr>
              <w:t>дений о поступлении и расходовании средств избирательных фондов кандидатов)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ind w:right="-1"/>
              <w:jc w:val="both"/>
              <w:rPr>
                <w:i/>
                <w:sz w:val="24"/>
                <w:szCs w:val="24"/>
              </w:rPr>
            </w:pPr>
            <w:proofErr w:type="gramStart"/>
            <w:r w:rsidRPr="00C001ED">
              <w:rPr>
                <w:sz w:val="24"/>
                <w:szCs w:val="24"/>
              </w:rPr>
              <w:t>Контроль за</w:t>
            </w:r>
            <w:proofErr w:type="gramEnd"/>
            <w:r w:rsidRPr="00C001ED">
              <w:rPr>
                <w:sz w:val="24"/>
                <w:szCs w:val="24"/>
              </w:rPr>
              <w:t xml:space="preserve"> своевременным перечи</w:t>
            </w:r>
            <w:r w:rsidRPr="00C001ED">
              <w:rPr>
                <w:sz w:val="24"/>
                <w:szCs w:val="24"/>
              </w:rPr>
              <w:t>с</w:t>
            </w:r>
            <w:r w:rsidRPr="00C001ED">
              <w:rPr>
                <w:sz w:val="24"/>
                <w:szCs w:val="24"/>
              </w:rPr>
              <w:t>лением кандидатами в доход местного бюджета пожертвований, внесенных анонимными жертвователями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 xml:space="preserve">июль 2014 года до 14 сентября 2014 года </w:t>
            </w:r>
            <w:r w:rsidRPr="00C001ED">
              <w:rPr>
                <w:szCs w:val="24"/>
              </w:rPr>
              <w:t>(по мере посту</w:t>
            </w:r>
            <w:r w:rsidRPr="00C001ED">
              <w:rPr>
                <w:szCs w:val="24"/>
              </w:rPr>
              <w:t>п</w:t>
            </w:r>
            <w:r w:rsidRPr="00C001ED">
              <w:rPr>
                <w:szCs w:val="24"/>
              </w:rPr>
              <w:t xml:space="preserve">ления сведений)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D77087">
            <w:pPr>
              <w:ind w:right="-1"/>
              <w:jc w:val="both"/>
              <w:rPr>
                <w:i/>
                <w:sz w:val="24"/>
                <w:szCs w:val="24"/>
              </w:rPr>
            </w:pPr>
            <w:proofErr w:type="gramStart"/>
            <w:r w:rsidRPr="00C001ED">
              <w:rPr>
                <w:sz w:val="24"/>
                <w:szCs w:val="24"/>
              </w:rPr>
              <w:t>Контроль за своевременным возвратом пожертвований (полностью или ча</w:t>
            </w:r>
            <w:r w:rsidRPr="00C001ED">
              <w:rPr>
                <w:sz w:val="24"/>
                <w:szCs w:val="24"/>
              </w:rPr>
              <w:t>с</w:t>
            </w:r>
            <w:r w:rsidRPr="00C001ED">
              <w:rPr>
                <w:sz w:val="24"/>
                <w:szCs w:val="24"/>
              </w:rPr>
              <w:t>тично) жертвователям в случае, если добровольные пожертвования пост</w:t>
            </w:r>
            <w:r w:rsidRPr="00C001ED">
              <w:rPr>
                <w:sz w:val="24"/>
                <w:szCs w:val="24"/>
              </w:rPr>
              <w:t>у</w:t>
            </w:r>
            <w:r w:rsidRPr="00C001ED">
              <w:rPr>
                <w:sz w:val="24"/>
                <w:szCs w:val="24"/>
              </w:rPr>
              <w:t>пили в избирательный фонд от гра</w:t>
            </w:r>
            <w:r w:rsidRPr="00C001ED">
              <w:rPr>
                <w:sz w:val="24"/>
                <w:szCs w:val="24"/>
              </w:rPr>
              <w:t>ж</w:t>
            </w:r>
            <w:r w:rsidRPr="00C001ED">
              <w:rPr>
                <w:sz w:val="24"/>
                <w:szCs w:val="24"/>
              </w:rPr>
              <w:t>данина или юридического лица, не имеющего право осуществлять такое пожертвование, либо если пожертв</w:t>
            </w:r>
            <w:r w:rsidRPr="00C001ED">
              <w:rPr>
                <w:sz w:val="24"/>
                <w:szCs w:val="24"/>
              </w:rPr>
              <w:t>о</w:t>
            </w:r>
            <w:r w:rsidRPr="00C001ED">
              <w:rPr>
                <w:sz w:val="24"/>
                <w:szCs w:val="24"/>
              </w:rPr>
              <w:t>вание внесено с нарушением требов</w:t>
            </w:r>
            <w:r w:rsidRPr="00C001ED">
              <w:rPr>
                <w:sz w:val="24"/>
                <w:szCs w:val="24"/>
              </w:rPr>
              <w:t>а</w:t>
            </w:r>
            <w:r w:rsidRPr="00C001ED">
              <w:rPr>
                <w:sz w:val="24"/>
                <w:szCs w:val="24"/>
              </w:rPr>
              <w:t>ний частей 1 и 2 статьи 44 Закона ЯНАО, либо если пожертвование вн</w:t>
            </w:r>
            <w:r w:rsidRPr="00C001ED">
              <w:rPr>
                <w:sz w:val="24"/>
                <w:szCs w:val="24"/>
              </w:rPr>
              <w:t>е</w:t>
            </w:r>
            <w:r w:rsidRPr="00C001ED">
              <w:rPr>
                <w:sz w:val="24"/>
                <w:szCs w:val="24"/>
              </w:rPr>
              <w:t>сено в размере, превышающем макс</w:t>
            </w:r>
            <w:r w:rsidRPr="00C001ED">
              <w:rPr>
                <w:sz w:val="24"/>
                <w:szCs w:val="24"/>
              </w:rPr>
              <w:t>и</w:t>
            </w:r>
            <w:r w:rsidRPr="00C001ED">
              <w:rPr>
                <w:sz w:val="24"/>
                <w:szCs w:val="24"/>
              </w:rPr>
              <w:t>мальный размер пожертвования, пр</w:t>
            </w:r>
            <w:r w:rsidRPr="00C001ED">
              <w:rPr>
                <w:sz w:val="24"/>
                <w:szCs w:val="24"/>
              </w:rPr>
              <w:t>е</w:t>
            </w:r>
            <w:r w:rsidRPr="00C001ED">
              <w:rPr>
                <w:sz w:val="24"/>
                <w:szCs w:val="24"/>
              </w:rPr>
              <w:t>дусмотренный п.3 ч.5 ст</w:t>
            </w:r>
            <w:proofErr w:type="gramEnd"/>
            <w:r w:rsidRPr="00C001ED">
              <w:rPr>
                <w:sz w:val="24"/>
                <w:szCs w:val="24"/>
              </w:rPr>
              <w:t xml:space="preserve">.77 Закона ЯНАО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июль 2014 года до                14 сентября 2014 года</w:t>
            </w:r>
          </w:p>
          <w:p w:rsidR="002B5358" w:rsidRPr="00C001ED" w:rsidRDefault="002B5358" w:rsidP="007B12E3">
            <w:pPr>
              <w:ind w:right="-1"/>
              <w:jc w:val="center"/>
              <w:rPr>
                <w:szCs w:val="24"/>
              </w:rPr>
            </w:pPr>
            <w:r w:rsidRPr="00C001ED">
              <w:rPr>
                <w:szCs w:val="24"/>
              </w:rPr>
              <w:t xml:space="preserve"> (по мере поступления сведений)</w:t>
            </w:r>
          </w:p>
          <w:p w:rsidR="002B5358" w:rsidRPr="00C001ED" w:rsidRDefault="002B5358" w:rsidP="007B12E3">
            <w:pPr>
              <w:ind w:right="-1"/>
              <w:jc w:val="center"/>
              <w:rPr>
                <w:i/>
                <w:sz w:val="24"/>
                <w:szCs w:val="24"/>
              </w:rPr>
            </w:pPr>
          </w:p>
          <w:p w:rsidR="002B5358" w:rsidRPr="00C001ED" w:rsidRDefault="002B5358" w:rsidP="007B12E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ind w:right="-1"/>
              <w:jc w:val="both"/>
              <w:rPr>
                <w:i/>
                <w:sz w:val="24"/>
                <w:szCs w:val="24"/>
              </w:rPr>
            </w:pPr>
            <w:proofErr w:type="gramStart"/>
            <w:r w:rsidRPr="00C001ED">
              <w:rPr>
                <w:sz w:val="24"/>
                <w:szCs w:val="24"/>
              </w:rPr>
              <w:t>Контроль за</w:t>
            </w:r>
            <w:proofErr w:type="gramEnd"/>
            <w:r w:rsidRPr="00C001ED">
              <w:rPr>
                <w:sz w:val="24"/>
                <w:szCs w:val="24"/>
              </w:rPr>
              <w:t xml:space="preserve"> соблюдением кандидат</w:t>
            </w:r>
            <w:r w:rsidRPr="00C001ED">
              <w:rPr>
                <w:sz w:val="24"/>
                <w:szCs w:val="24"/>
              </w:rPr>
              <w:t>а</w:t>
            </w:r>
            <w:r w:rsidRPr="00C001ED">
              <w:rPr>
                <w:sz w:val="24"/>
                <w:szCs w:val="24"/>
              </w:rPr>
              <w:t>ми, гражданами, юридическими лиц</w:t>
            </w:r>
            <w:r w:rsidRPr="00C001ED">
              <w:rPr>
                <w:sz w:val="24"/>
                <w:szCs w:val="24"/>
              </w:rPr>
              <w:t>а</w:t>
            </w:r>
            <w:r w:rsidRPr="00C001ED">
              <w:rPr>
                <w:sz w:val="24"/>
                <w:szCs w:val="24"/>
              </w:rPr>
              <w:t>ми предельных размеров собственных средств и добровольных пожертвов</w:t>
            </w:r>
            <w:r w:rsidRPr="00C001ED">
              <w:rPr>
                <w:sz w:val="24"/>
                <w:szCs w:val="24"/>
              </w:rPr>
              <w:t>а</w:t>
            </w:r>
            <w:r w:rsidRPr="00C001ED">
              <w:rPr>
                <w:sz w:val="24"/>
                <w:szCs w:val="24"/>
              </w:rPr>
              <w:t>ний соответственно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pStyle w:val="a5"/>
              <w:ind w:right="-1" w:firstLine="0"/>
              <w:jc w:val="center"/>
              <w:rPr>
                <w:szCs w:val="26"/>
              </w:rPr>
            </w:pPr>
            <w:r w:rsidRPr="00C001ED">
              <w:rPr>
                <w:szCs w:val="26"/>
              </w:rPr>
              <w:t>постоянно</w:t>
            </w:r>
          </w:p>
          <w:p w:rsidR="002B5358" w:rsidRPr="00C001ED" w:rsidRDefault="002B5358" w:rsidP="007B12E3">
            <w:pPr>
              <w:pStyle w:val="a5"/>
              <w:ind w:right="-1" w:firstLine="0"/>
              <w:jc w:val="center"/>
              <w:rPr>
                <w:szCs w:val="26"/>
              </w:rPr>
            </w:pPr>
            <w:r w:rsidRPr="00C001ED">
              <w:rPr>
                <w:szCs w:val="26"/>
              </w:rPr>
              <w:t xml:space="preserve"> с момента откр</w:t>
            </w:r>
            <w:r w:rsidRPr="00C001ED">
              <w:rPr>
                <w:szCs w:val="26"/>
              </w:rPr>
              <w:t>ы</w:t>
            </w:r>
            <w:r w:rsidRPr="00C001ED">
              <w:rPr>
                <w:szCs w:val="26"/>
              </w:rPr>
              <w:t xml:space="preserve">тия </w:t>
            </w:r>
            <w:proofErr w:type="gramStart"/>
            <w:r w:rsidRPr="00C001ED">
              <w:rPr>
                <w:szCs w:val="26"/>
              </w:rPr>
              <w:t>специальных</w:t>
            </w:r>
            <w:proofErr w:type="gramEnd"/>
            <w:r w:rsidRPr="00C001ED">
              <w:rPr>
                <w:szCs w:val="26"/>
              </w:rPr>
              <w:t xml:space="preserve"> избирательных </w:t>
            </w:r>
          </w:p>
          <w:p w:rsidR="002B5358" w:rsidRPr="00C001ED" w:rsidRDefault="002B5358" w:rsidP="007B12E3">
            <w:pPr>
              <w:pStyle w:val="a5"/>
              <w:ind w:right="-1" w:firstLine="0"/>
              <w:jc w:val="center"/>
              <w:rPr>
                <w:sz w:val="26"/>
                <w:szCs w:val="26"/>
              </w:rPr>
            </w:pPr>
            <w:r w:rsidRPr="00C001ED">
              <w:rPr>
                <w:szCs w:val="26"/>
              </w:rPr>
              <w:t>счетов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ind w:right="-1"/>
              <w:jc w:val="both"/>
              <w:rPr>
                <w:sz w:val="26"/>
                <w:szCs w:val="26"/>
              </w:rPr>
            </w:pPr>
            <w:proofErr w:type="gramStart"/>
            <w:r w:rsidRPr="00C001ED">
              <w:rPr>
                <w:sz w:val="24"/>
                <w:szCs w:val="26"/>
              </w:rPr>
              <w:t>Контроль за</w:t>
            </w:r>
            <w:proofErr w:type="gramEnd"/>
            <w:r w:rsidRPr="00C001ED">
              <w:rPr>
                <w:sz w:val="24"/>
                <w:szCs w:val="26"/>
              </w:rPr>
              <w:t xml:space="preserve"> соблюдением кандидат</w:t>
            </w:r>
            <w:r w:rsidRPr="00C001ED">
              <w:rPr>
                <w:sz w:val="24"/>
                <w:szCs w:val="26"/>
              </w:rPr>
              <w:t>а</w:t>
            </w:r>
            <w:r w:rsidRPr="00C001ED">
              <w:rPr>
                <w:sz w:val="24"/>
                <w:szCs w:val="26"/>
              </w:rPr>
              <w:t>ми предельных сумм расходов из их избирательных фондов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577469">
            <w:pPr>
              <w:pStyle w:val="a5"/>
              <w:ind w:right="-1" w:firstLine="0"/>
              <w:jc w:val="center"/>
              <w:rPr>
                <w:sz w:val="26"/>
                <w:szCs w:val="26"/>
              </w:rPr>
            </w:pPr>
            <w:r w:rsidRPr="00C001ED">
              <w:rPr>
                <w:szCs w:val="26"/>
              </w:rPr>
              <w:t>постоянно с м</w:t>
            </w:r>
            <w:r w:rsidRPr="00C001ED">
              <w:rPr>
                <w:szCs w:val="26"/>
              </w:rPr>
              <w:t>о</w:t>
            </w:r>
            <w:r w:rsidRPr="00C001ED">
              <w:rPr>
                <w:szCs w:val="26"/>
              </w:rPr>
              <w:t>мента открытия специальных изб</w:t>
            </w:r>
            <w:r w:rsidRPr="00C001ED">
              <w:rPr>
                <w:szCs w:val="26"/>
              </w:rPr>
              <w:t>и</w:t>
            </w:r>
            <w:r w:rsidRPr="00C001ED">
              <w:rPr>
                <w:szCs w:val="26"/>
              </w:rPr>
              <w:t>рательных счетов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C001ED">
              <w:rPr>
                <w:sz w:val="24"/>
                <w:szCs w:val="24"/>
              </w:rPr>
              <w:t>Контроль за</w:t>
            </w:r>
            <w:proofErr w:type="gramEnd"/>
            <w:r w:rsidRPr="00C001ED">
              <w:rPr>
                <w:sz w:val="24"/>
                <w:szCs w:val="24"/>
              </w:rPr>
              <w:t xml:space="preserve"> предварительной оплатой изготовления агитационных матери</w:t>
            </w:r>
            <w:r w:rsidRPr="00C001ED">
              <w:rPr>
                <w:sz w:val="24"/>
                <w:szCs w:val="24"/>
              </w:rPr>
              <w:t>а</w:t>
            </w:r>
            <w:r w:rsidRPr="00C001ED">
              <w:rPr>
                <w:sz w:val="24"/>
                <w:szCs w:val="24"/>
              </w:rPr>
              <w:t xml:space="preserve">лов кандидатов </w:t>
            </w:r>
          </w:p>
          <w:p w:rsidR="002B5358" w:rsidRPr="00C001ED" w:rsidRDefault="002B5358" w:rsidP="00D77087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июль – сентябрь                2014 года</w:t>
            </w:r>
          </w:p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Cs w:val="24"/>
              </w:rPr>
              <w:t>(по мере получения информации)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Разработка перечня первичных фина</w:t>
            </w:r>
            <w:r w:rsidRPr="00C001ED">
              <w:rPr>
                <w:sz w:val="24"/>
                <w:szCs w:val="24"/>
              </w:rPr>
              <w:t>н</w:t>
            </w:r>
            <w:r w:rsidRPr="00C001ED">
              <w:rPr>
                <w:sz w:val="24"/>
                <w:szCs w:val="24"/>
              </w:rPr>
              <w:t>совых документов, прилагаемых к итоговому финансовому отчету о п</w:t>
            </w:r>
            <w:r w:rsidRPr="00C001ED">
              <w:rPr>
                <w:sz w:val="24"/>
                <w:szCs w:val="24"/>
              </w:rPr>
              <w:t>о</w:t>
            </w:r>
            <w:r w:rsidRPr="00C001ED">
              <w:rPr>
                <w:sz w:val="24"/>
                <w:szCs w:val="24"/>
              </w:rPr>
              <w:t>ступлении и расходовании средств и</w:t>
            </w:r>
            <w:r w:rsidRPr="00C001ED">
              <w:rPr>
                <w:sz w:val="24"/>
                <w:szCs w:val="24"/>
              </w:rPr>
              <w:t>з</w:t>
            </w:r>
            <w:r w:rsidRPr="00C001ED">
              <w:rPr>
                <w:sz w:val="24"/>
                <w:szCs w:val="24"/>
              </w:rPr>
              <w:t xml:space="preserve">бирательного фонда кандидата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март – июнь</w:t>
            </w:r>
          </w:p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 xml:space="preserve"> 2014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Члены КРС</w:t>
            </w: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D77087">
            <w:pPr>
              <w:ind w:right="-1"/>
              <w:jc w:val="both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Проверка представленных в ТИК ф</w:t>
            </w:r>
            <w:r w:rsidRPr="00C001ED">
              <w:rPr>
                <w:sz w:val="24"/>
                <w:szCs w:val="24"/>
              </w:rPr>
              <w:t>и</w:t>
            </w:r>
            <w:r w:rsidRPr="00C001ED">
              <w:rPr>
                <w:sz w:val="24"/>
                <w:szCs w:val="24"/>
              </w:rPr>
              <w:t xml:space="preserve">нансовых отчетов кандидатов (первый и итоговый) о расходовании денежных средств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в течение 5 дней со дня представления отчета</w:t>
            </w:r>
          </w:p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Члены КРС</w:t>
            </w:r>
          </w:p>
          <w:p w:rsidR="002B5358" w:rsidRPr="00C001ED" w:rsidRDefault="002B5358" w:rsidP="007B12E3">
            <w:pPr>
              <w:ind w:right="-1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D77087">
            <w:pPr>
              <w:ind w:right="-1"/>
              <w:jc w:val="both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Подготовка и передача в СМИ копий финансовых отчетов кандидатов</w:t>
            </w:r>
          </w:p>
          <w:p w:rsidR="002B5358" w:rsidRPr="00C001ED" w:rsidRDefault="002B5358" w:rsidP="00D77087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 xml:space="preserve"> не позднее чем </w:t>
            </w:r>
          </w:p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через 5 дней со дня поступления ф</w:t>
            </w:r>
            <w:r w:rsidRPr="00C001ED">
              <w:rPr>
                <w:sz w:val="24"/>
                <w:szCs w:val="24"/>
              </w:rPr>
              <w:t>и</w:t>
            </w:r>
            <w:r w:rsidRPr="00C001ED">
              <w:rPr>
                <w:sz w:val="24"/>
                <w:szCs w:val="24"/>
              </w:rPr>
              <w:t>нансовых отчетов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ind w:right="-1"/>
              <w:jc w:val="both"/>
              <w:rPr>
                <w:i/>
                <w:szCs w:val="24"/>
              </w:rPr>
            </w:pPr>
            <w:proofErr w:type="gramStart"/>
            <w:r w:rsidRPr="00C001ED">
              <w:rPr>
                <w:sz w:val="24"/>
                <w:szCs w:val="24"/>
              </w:rPr>
              <w:t>Контроль за</w:t>
            </w:r>
            <w:proofErr w:type="gramEnd"/>
            <w:r w:rsidRPr="00C001ED">
              <w:rPr>
                <w:sz w:val="24"/>
                <w:szCs w:val="24"/>
              </w:rPr>
              <w:t xml:space="preserve"> своевременным возвратом неизрасходованных денежных средств, находящихся на специальном избир</w:t>
            </w:r>
            <w:r w:rsidRPr="00C001ED">
              <w:rPr>
                <w:sz w:val="24"/>
                <w:szCs w:val="24"/>
              </w:rPr>
              <w:t>а</w:t>
            </w:r>
            <w:r w:rsidRPr="00C001ED">
              <w:rPr>
                <w:sz w:val="24"/>
                <w:szCs w:val="24"/>
              </w:rPr>
              <w:t>тельном счете, гражданам и юридич</w:t>
            </w:r>
            <w:r w:rsidRPr="00C001ED">
              <w:rPr>
                <w:sz w:val="24"/>
                <w:szCs w:val="24"/>
              </w:rPr>
              <w:t>е</w:t>
            </w:r>
            <w:r w:rsidRPr="00C001ED">
              <w:rPr>
                <w:sz w:val="24"/>
                <w:szCs w:val="24"/>
              </w:rPr>
              <w:t>ским лицам, осуществившим добр</w:t>
            </w:r>
            <w:r w:rsidRPr="00C001ED">
              <w:rPr>
                <w:sz w:val="24"/>
                <w:szCs w:val="24"/>
              </w:rPr>
              <w:t>о</w:t>
            </w:r>
            <w:r w:rsidRPr="00C001ED">
              <w:rPr>
                <w:sz w:val="24"/>
                <w:szCs w:val="24"/>
              </w:rPr>
              <w:t>вольные пожертвования в избирател</w:t>
            </w:r>
            <w:r w:rsidRPr="00C001ED">
              <w:rPr>
                <w:sz w:val="24"/>
                <w:szCs w:val="24"/>
              </w:rPr>
              <w:t>ь</w:t>
            </w:r>
            <w:r w:rsidRPr="00C001ED">
              <w:rPr>
                <w:sz w:val="24"/>
                <w:szCs w:val="24"/>
              </w:rPr>
              <w:t xml:space="preserve">ные фонды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не позднее чем ч</w:t>
            </w:r>
            <w:r w:rsidRPr="00C001ED">
              <w:rPr>
                <w:sz w:val="24"/>
                <w:szCs w:val="24"/>
              </w:rPr>
              <w:t>е</w:t>
            </w:r>
            <w:r w:rsidRPr="00C001ED">
              <w:rPr>
                <w:sz w:val="24"/>
                <w:szCs w:val="24"/>
              </w:rPr>
              <w:t>рез 30 дней со дня официального опубликования р</w:t>
            </w:r>
            <w:r w:rsidRPr="00C001ED">
              <w:rPr>
                <w:sz w:val="24"/>
                <w:szCs w:val="24"/>
              </w:rPr>
              <w:t>е</w:t>
            </w:r>
            <w:r w:rsidRPr="00C001ED">
              <w:rPr>
                <w:sz w:val="24"/>
                <w:szCs w:val="24"/>
              </w:rPr>
              <w:t>зультатов выборов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ind w:right="-1"/>
              <w:jc w:val="both"/>
              <w:rPr>
                <w:i/>
                <w:sz w:val="24"/>
                <w:szCs w:val="24"/>
              </w:rPr>
            </w:pPr>
            <w:proofErr w:type="gramStart"/>
            <w:r w:rsidRPr="00C001ED">
              <w:rPr>
                <w:sz w:val="24"/>
                <w:szCs w:val="24"/>
              </w:rPr>
              <w:t>Контроль за</w:t>
            </w:r>
            <w:proofErr w:type="gramEnd"/>
            <w:r w:rsidRPr="00C001ED">
              <w:rPr>
                <w:sz w:val="24"/>
                <w:szCs w:val="24"/>
              </w:rPr>
              <w:t xml:space="preserve"> перечислением в доход местного бюджета денежных средств, оставшихся на специальных избир</w:t>
            </w:r>
            <w:r w:rsidRPr="00C001ED">
              <w:rPr>
                <w:sz w:val="24"/>
                <w:szCs w:val="24"/>
              </w:rPr>
              <w:t>а</w:t>
            </w:r>
            <w:r w:rsidRPr="00C001ED">
              <w:rPr>
                <w:sz w:val="24"/>
                <w:szCs w:val="24"/>
              </w:rPr>
              <w:t xml:space="preserve">тельных счетах избирательных фондов кандидатов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по истечении 60 дней со дня голос</w:t>
            </w:r>
            <w:r w:rsidRPr="00C001ED">
              <w:rPr>
                <w:sz w:val="24"/>
                <w:szCs w:val="24"/>
              </w:rPr>
              <w:t>о</w:t>
            </w:r>
            <w:r w:rsidRPr="00C001ED">
              <w:rPr>
                <w:sz w:val="24"/>
                <w:szCs w:val="24"/>
              </w:rPr>
              <w:t>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ind w:right="-1"/>
              <w:jc w:val="both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Подготовка обращений в ТИК о пр</w:t>
            </w:r>
            <w:r w:rsidRPr="00C001ED">
              <w:rPr>
                <w:sz w:val="24"/>
                <w:szCs w:val="24"/>
              </w:rPr>
              <w:t>и</w:t>
            </w:r>
            <w:r w:rsidRPr="00C001ED">
              <w:rPr>
                <w:sz w:val="24"/>
                <w:szCs w:val="24"/>
              </w:rPr>
              <w:t>менении мер ответственности к канд</w:t>
            </w:r>
            <w:r w:rsidRPr="00C001ED">
              <w:rPr>
                <w:sz w:val="24"/>
                <w:szCs w:val="24"/>
              </w:rPr>
              <w:t>и</w:t>
            </w:r>
            <w:r w:rsidRPr="00C001ED">
              <w:rPr>
                <w:sz w:val="24"/>
                <w:szCs w:val="24"/>
              </w:rPr>
              <w:t>датам, гражданам и юридическим л</w:t>
            </w:r>
            <w:r w:rsidRPr="00C001ED">
              <w:rPr>
                <w:sz w:val="24"/>
                <w:szCs w:val="24"/>
              </w:rPr>
              <w:t>и</w:t>
            </w:r>
            <w:r w:rsidRPr="00C001ED">
              <w:rPr>
                <w:sz w:val="24"/>
                <w:szCs w:val="24"/>
              </w:rPr>
              <w:t>цам за нарушения, допущенные ими при финансировании избирательном кампании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по мере необход</w:t>
            </w:r>
            <w:r w:rsidRPr="00C001ED">
              <w:rPr>
                <w:sz w:val="24"/>
                <w:szCs w:val="24"/>
              </w:rPr>
              <w:t>и</w:t>
            </w:r>
            <w:r w:rsidRPr="00C001ED">
              <w:rPr>
                <w:sz w:val="24"/>
                <w:szCs w:val="24"/>
              </w:rPr>
              <w:t>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616CFC" w:rsidP="00D77087">
            <w:pPr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16CFC" w:rsidRPr="00C001ED" w:rsidRDefault="00616CFC" w:rsidP="00D77087">
            <w:pPr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C001ED">
              <w:rPr>
                <w:rFonts w:ascii="Arial Narrow" w:hAnsi="Arial Narrow"/>
                <w:b/>
                <w:sz w:val="24"/>
                <w:szCs w:val="24"/>
              </w:rPr>
              <w:t>Контроль за</w:t>
            </w:r>
            <w:proofErr w:type="gramEnd"/>
            <w:r w:rsidRPr="00C001ED">
              <w:rPr>
                <w:rFonts w:ascii="Arial Narrow" w:hAnsi="Arial Narrow"/>
                <w:b/>
                <w:sz w:val="24"/>
                <w:szCs w:val="24"/>
              </w:rPr>
              <w:t xml:space="preserve"> соблюдением избирательными объединениями установленного порядка фина</w:t>
            </w:r>
            <w:r w:rsidRPr="00C001ED">
              <w:rPr>
                <w:rFonts w:ascii="Arial Narrow" w:hAnsi="Arial Narrow"/>
                <w:b/>
                <w:sz w:val="24"/>
                <w:szCs w:val="24"/>
              </w:rPr>
              <w:t>н</w:t>
            </w:r>
            <w:r w:rsidRPr="00C001ED">
              <w:rPr>
                <w:rFonts w:ascii="Arial Narrow" w:hAnsi="Arial Narrow"/>
                <w:b/>
                <w:sz w:val="24"/>
                <w:szCs w:val="24"/>
              </w:rPr>
              <w:t>сирования проведения предвыборной агитации, осуществления иных мероприятий, непосре</w:t>
            </w:r>
            <w:r w:rsidRPr="00C001ED">
              <w:rPr>
                <w:rFonts w:ascii="Arial Narrow" w:hAnsi="Arial Narrow"/>
                <w:b/>
                <w:sz w:val="24"/>
                <w:szCs w:val="24"/>
              </w:rPr>
              <w:t>д</w:t>
            </w:r>
            <w:r w:rsidRPr="00C001ED">
              <w:rPr>
                <w:rFonts w:ascii="Arial Narrow" w:hAnsi="Arial Narrow"/>
                <w:b/>
                <w:sz w:val="24"/>
                <w:szCs w:val="24"/>
              </w:rPr>
              <w:t>ственно связанных с выборами</w:t>
            </w:r>
          </w:p>
          <w:p w:rsidR="00616CFC" w:rsidRPr="00C001ED" w:rsidRDefault="00616CFC" w:rsidP="00D77087">
            <w:pPr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4" w:rsidRPr="00C001ED" w:rsidRDefault="004D6214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4" w:rsidRPr="00C001ED" w:rsidRDefault="004D6214" w:rsidP="00D77087">
            <w:pPr>
              <w:pStyle w:val="a7"/>
              <w:spacing w:after="0"/>
              <w:jc w:val="both"/>
              <w:rPr>
                <w:bCs/>
                <w:sz w:val="24"/>
              </w:rPr>
            </w:pPr>
            <w:r w:rsidRPr="00C001ED">
              <w:rPr>
                <w:bCs/>
                <w:sz w:val="24"/>
              </w:rPr>
              <w:t>Подготовка и передача предоставле</w:t>
            </w:r>
            <w:r w:rsidRPr="00C001ED">
              <w:rPr>
                <w:bCs/>
                <w:sz w:val="24"/>
              </w:rPr>
              <w:t>н</w:t>
            </w:r>
            <w:r w:rsidRPr="00C001ED">
              <w:rPr>
                <w:bCs/>
                <w:sz w:val="24"/>
              </w:rPr>
              <w:t>ного Перечня региональных госуда</w:t>
            </w:r>
            <w:r w:rsidRPr="00C001ED">
              <w:rPr>
                <w:bCs/>
                <w:sz w:val="24"/>
              </w:rPr>
              <w:t>р</w:t>
            </w:r>
            <w:r w:rsidRPr="00C001ED">
              <w:rPr>
                <w:bCs/>
                <w:sz w:val="24"/>
              </w:rPr>
              <w:t>ственных и муниципальных организ</w:t>
            </w:r>
            <w:r w:rsidRPr="00C001ED">
              <w:rPr>
                <w:bCs/>
                <w:sz w:val="24"/>
              </w:rPr>
              <w:t>а</w:t>
            </w:r>
            <w:r w:rsidRPr="00C001ED">
              <w:rPr>
                <w:bCs/>
                <w:sz w:val="24"/>
              </w:rPr>
              <w:t>ций телерадиовещания и периодич</w:t>
            </w:r>
            <w:r w:rsidRPr="00C001ED">
              <w:rPr>
                <w:bCs/>
                <w:sz w:val="24"/>
              </w:rPr>
              <w:t>е</w:t>
            </w:r>
            <w:r w:rsidRPr="00C001ED">
              <w:rPr>
                <w:bCs/>
                <w:sz w:val="24"/>
              </w:rPr>
              <w:t>ских печатных изданий для опублик</w:t>
            </w:r>
            <w:r w:rsidRPr="00C001ED">
              <w:rPr>
                <w:bCs/>
                <w:sz w:val="24"/>
              </w:rPr>
              <w:t>о</w:t>
            </w:r>
            <w:r w:rsidRPr="00C001ED">
              <w:rPr>
                <w:bCs/>
                <w:sz w:val="24"/>
              </w:rPr>
              <w:t>вания и размещения на сайте.</w:t>
            </w:r>
          </w:p>
          <w:p w:rsidR="004D6214" w:rsidRPr="00C001ED" w:rsidRDefault="004D6214" w:rsidP="00D77087">
            <w:pPr>
              <w:ind w:right="-1"/>
              <w:jc w:val="both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4" w:rsidRPr="00C001ED" w:rsidRDefault="004D6214" w:rsidP="00414883">
            <w:pPr>
              <w:pStyle w:val="a7"/>
              <w:tabs>
                <w:tab w:val="num" w:pos="1080"/>
                <w:tab w:val="num" w:pos="1260"/>
              </w:tabs>
              <w:jc w:val="center"/>
              <w:rPr>
                <w:bCs/>
                <w:sz w:val="24"/>
              </w:rPr>
            </w:pPr>
            <w:r w:rsidRPr="00C001ED">
              <w:rPr>
                <w:bCs/>
                <w:sz w:val="24"/>
              </w:rPr>
              <w:t>по представлению перечня</w:t>
            </w:r>
          </w:p>
          <w:p w:rsidR="004D6214" w:rsidRPr="00C001ED" w:rsidRDefault="004D6214" w:rsidP="00414883">
            <w:pPr>
              <w:ind w:right="-1"/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4" w:rsidRPr="00C001ED" w:rsidRDefault="004D6214" w:rsidP="007B12E3">
            <w:pPr>
              <w:ind w:right="-1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4" w:rsidRPr="00C001ED" w:rsidRDefault="004D6214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4" w:rsidRPr="00C001ED" w:rsidRDefault="004D6214" w:rsidP="00D77087">
            <w:pPr>
              <w:ind w:right="-1"/>
              <w:jc w:val="both"/>
              <w:rPr>
                <w:bCs/>
                <w:sz w:val="24"/>
              </w:rPr>
            </w:pPr>
            <w:r w:rsidRPr="00C001ED">
              <w:rPr>
                <w:bCs/>
                <w:sz w:val="24"/>
              </w:rPr>
              <w:t>Сбор уведомлений о готовности пр</w:t>
            </w:r>
            <w:r w:rsidRPr="00C001ED">
              <w:rPr>
                <w:bCs/>
                <w:sz w:val="24"/>
              </w:rPr>
              <w:t>е</w:t>
            </w:r>
            <w:r w:rsidRPr="00C001ED">
              <w:rPr>
                <w:bCs/>
                <w:sz w:val="24"/>
              </w:rPr>
              <w:t>доставить печатную площадь и подг</w:t>
            </w:r>
            <w:r w:rsidRPr="00C001ED">
              <w:rPr>
                <w:bCs/>
                <w:sz w:val="24"/>
              </w:rPr>
              <w:t>о</w:t>
            </w:r>
            <w:r w:rsidRPr="00C001ED">
              <w:rPr>
                <w:bCs/>
                <w:sz w:val="24"/>
              </w:rPr>
              <w:t>товка соответствующего проекта п</w:t>
            </w:r>
            <w:r w:rsidRPr="00C001ED">
              <w:rPr>
                <w:bCs/>
                <w:sz w:val="24"/>
              </w:rPr>
              <w:t>о</w:t>
            </w:r>
            <w:r w:rsidRPr="00C001ED">
              <w:rPr>
                <w:bCs/>
                <w:sz w:val="24"/>
              </w:rPr>
              <w:t xml:space="preserve">становления </w:t>
            </w:r>
            <w:r w:rsidR="00616CFC" w:rsidRPr="00C001ED">
              <w:rPr>
                <w:bCs/>
                <w:sz w:val="24"/>
              </w:rPr>
              <w:t xml:space="preserve"> 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1" w:rsidRDefault="004D6214" w:rsidP="00414883">
            <w:pPr>
              <w:pStyle w:val="a5"/>
              <w:tabs>
                <w:tab w:val="num" w:pos="1080"/>
              </w:tabs>
              <w:ind w:firstLine="33"/>
              <w:jc w:val="center"/>
              <w:rPr>
                <w:bCs/>
              </w:rPr>
            </w:pPr>
            <w:r w:rsidRPr="00C001ED">
              <w:rPr>
                <w:bCs/>
              </w:rPr>
              <w:t xml:space="preserve">не позднее  </w:t>
            </w:r>
          </w:p>
          <w:p w:rsidR="004D6214" w:rsidRPr="00C001ED" w:rsidRDefault="00BB18B1" w:rsidP="00414883">
            <w:pPr>
              <w:pStyle w:val="a5"/>
              <w:tabs>
                <w:tab w:val="num" w:pos="1080"/>
              </w:tabs>
              <w:ind w:firstLine="33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4D6214" w:rsidRPr="00C001ED">
              <w:rPr>
                <w:bCs/>
              </w:rPr>
              <w:t xml:space="preserve"> июля 2013 года</w:t>
            </w:r>
          </w:p>
          <w:p w:rsidR="004D6214" w:rsidRPr="00C001ED" w:rsidRDefault="004D6214" w:rsidP="00414883">
            <w:pPr>
              <w:ind w:right="-1" w:firstLine="33"/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4" w:rsidRPr="00C001ED" w:rsidRDefault="004D6214" w:rsidP="007B12E3">
            <w:pPr>
              <w:ind w:right="-1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4" w:rsidRPr="00C001ED" w:rsidRDefault="004D6214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4" w:rsidRPr="00C001ED" w:rsidRDefault="004D6214" w:rsidP="00D77087">
            <w:pPr>
              <w:pStyle w:val="a5"/>
              <w:ind w:firstLine="0"/>
              <w:jc w:val="both"/>
              <w:rPr>
                <w:szCs w:val="24"/>
              </w:rPr>
            </w:pPr>
            <w:r w:rsidRPr="00C001ED">
              <w:rPr>
                <w:bCs/>
              </w:rPr>
              <w:t>Сбор сведений о размере и других у</w:t>
            </w:r>
            <w:r w:rsidRPr="00C001ED">
              <w:rPr>
                <w:bCs/>
              </w:rPr>
              <w:t>с</w:t>
            </w:r>
            <w:r w:rsidRPr="00C001ED">
              <w:rPr>
                <w:bCs/>
              </w:rPr>
              <w:t>ловиях оплаты работ по изготовлению печатных предвыборных агитацио</w:t>
            </w:r>
            <w:r w:rsidRPr="00C001ED">
              <w:rPr>
                <w:bCs/>
              </w:rPr>
              <w:t>н</w:t>
            </w:r>
            <w:r w:rsidRPr="00C001ED">
              <w:rPr>
                <w:bCs/>
              </w:rPr>
              <w:t>ных материалов и подготовка соотве</w:t>
            </w:r>
            <w:r w:rsidRPr="00C001ED">
              <w:rPr>
                <w:bCs/>
              </w:rPr>
              <w:t>т</w:t>
            </w:r>
            <w:r w:rsidRPr="00C001ED">
              <w:rPr>
                <w:bCs/>
              </w:rPr>
              <w:t xml:space="preserve">ствующего проекта постановления </w:t>
            </w:r>
            <w:r w:rsidR="00616CFC" w:rsidRPr="00C001ED">
              <w:rPr>
                <w:bCs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616CFC" w:rsidP="00414883">
            <w:pPr>
              <w:pStyle w:val="a5"/>
              <w:tabs>
                <w:tab w:val="num" w:pos="1080"/>
              </w:tabs>
              <w:ind w:firstLine="33"/>
              <w:jc w:val="center"/>
              <w:rPr>
                <w:bCs/>
              </w:rPr>
            </w:pPr>
            <w:r w:rsidRPr="00C001ED">
              <w:rPr>
                <w:bCs/>
              </w:rPr>
              <w:t xml:space="preserve">не позднее  </w:t>
            </w:r>
            <w:r w:rsidR="00BB18B1">
              <w:rPr>
                <w:bCs/>
              </w:rPr>
              <w:t>20</w:t>
            </w:r>
            <w:r w:rsidRPr="00C001ED">
              <w:rPr>
                <w:bCs/>
              </w:rPr>
              <w:t xml:space="preserve"> и</w:t>
            </w:r>
            <w:r w:rsidRPr="00C001ED">
              <w:rPr>
                <w:bCs/>
              </w:rPr>
              <w:t>ю</w:t>
            </w:r>
            <w:r w:rsidRPr="00C001ED">
              <w:rPr>
                <w:bCs/>
              </w:rPr>
              <w:t>ля 2013 года</w:t>
            </w:r>
          </w:p>
          <w:p w:rsidR="004D6214" w:rsidRPr="00C001ED" w:rsidRDefault="004D6214" w:rsidP="00414883">
            <w:pPr>
              <w:ind w:right="-1" w:firstLine="33"/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4" w:rsidRPr="00C001ED" w:rsidRDefault="004D6214" w:rsidP="007B12E3">
            <w:pPr>
              <w:ind w:right="-1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4" w:rsidRPr="00C001ED" w:rsidRDefault="004D6214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616CFC" w:rsidP="00D77087">
            <w:pPr>
              <w:pStyle w:val="a5"/>
              <w:tabs>
                <w:tab w:val="num" w:pos="1080"/>
              </w:tabs>
              <w:ind w:firstLine="0"/>
              <w:jc w:val="both"/>
            </w:pPr>
            <w:r w:rsidRPr="00C001ED">
              <w:t>Организация контроляза представл</w:t>
            </w:r>
            <w:r w:rsidRPr="00C001ED">
              <w:t>е</w:t>
            </w:r>
            <w:r w:rsidRPr="00C001ED">
              <w:t>нием избирательными объединениями в избирательную комиссию экземпл</w:t>
            </w:r>
            <w:r w:rsidRPr="00C001ED">
              <w:t>я</w:t>
            </w:r>
            <w:r w:rsidRPr="00C001ED">
              <w:t>ров печатных агитационных матери</w:t>
            </w:r>
            <w:r w:rsidRPr="00C001ED">
              <w:t>а</w:t>
            </w:r>
            <w:r w:rsidRPr="00C001ED">
              <w:t>лов до начала их распространения и проведение проверок их оплаты из и</w:t>
            </w:r>
            <w:r w:rsidRPr="00C001ED">
              <w:t>з</w:t>
            </w:r>
            <w:r w:rsidRPr="00C001ED">
              <w:t>бирательного фонда на основании св</w:t>
            </w:r>
            <w:r w:rsidRPr="00C001ED">
              <w:t>е</w:t>
            </w:r>
            <w:r w:rsidRPr="00C001ED">
              <w:t xml:space="preserve">дений филиала Сбербанка России. </w:t>
            </w:r>
          </w:p>
          <w:p w:rsidR="004D6214" w:rsidRPr="00C001ED" w:rsidRDefault="004D6214" w:rsidP="00D77087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616CFC" w:rsidP="00414883">
            <w:pPr>
              <w:pStyle w:val="a7"/>
              <w:tabs>
                <w:tab w:val="num" w:pos="1080"/>
              </w:tabs>
              <w:jc w:val="center"/>
              <w:rPr>
                <w:bCs/>
                <w:sz w:val="24"/>
              </w:rPr>
            </w:pPr>
            <w:r w:rsidRPr="00C001ED">
              <w:rPr>
                <w:bCs/>
                <w:sz w:val="24"/>
              </w:rPr>
              <w:t>весь период</w:t>
            </w:r>
          </w:p>
          <w:p w:rsidR="004D6214" w:rsidRPr="00C001ED" w:rsidRDefault="004D6214" w:rsidP="00414883">
            <w:pPr>
              <w:ind w:right="-1"/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4" w:rsidRPr="00C001ED" w:rsidRDefault="004D6214" w:rsidP="007B12E3">
            <w:pPr>
              <w:ind w:right="-1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616CFC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616CFC" w:rsidP="00D77087">
            <w:pPr>
              <w:pStyle w:val="a5"/>
              <w:tabs>
                <w:tab w:val="num" w:pos="1080"/>
              </w:tabs>
              <w:ind w:firstLine="0"/>
              <w:jc w:val="both"/>
            </w:pPr>
            <w:r w:rsidRPr="00C001ED">
              <w:t>Организация проверок заключенных избирательным объединением догов</w:t>
            </w:r>
            <w:r w:rsidRPr="00C001ED">
              <w:t>о</w:t>
            </w:r>
            <w:r w:rsidRPr="00C001ED">
              <w:t>ров с гражданами (выборочная пр</w:t>
            </w:r>
            <w:r w:rsidRPr="00C001ED">
              <w:t>о</w:t>
            </w:r>
            <w:r w:rsidRPr="00C001ED">
              <w:t>верка) и юридическими лицами на в</w:t>
            </w:r>
            <w:r w:rsidRPr="00C001ED">
              <w:t>ы</w:t>
            </w:r>
            <w:r w:rsidRPr="00C001ED">
              <w:t>полнение работ (оказание услуг) путем направления в их адрес запросов изб</w:t>
            </w:r>
            <w:r w:rsidRPr="00C001ED">
              <w:t>и</w:t>
            </w:r>
            <w:r w:rsidRPr="00C001ED">
              <w:t>рательной комиссии либо путем пр</w:t>
            </w:r>
            <w:r w:rsidRPr="00C001ED">
              <w:t>о</w:t>
            </w:r>
            <w:r w:rsidRPr="00C001ED">
              <w:t>ведения встречных проверок правоо</w:t>
            </w:r>
            <w:r w:rsidRPr="00C001ED">
              <w:t>х</w:t>
            </w:r>
            <w:r w:rsidRPr="00C001ED">
              <w:t>ранительными органами по предста</w:t>
            </w:r>
            <w:r w:rsidRPr="00C001ED">
              <w:t>в</w:t>
            </w:r>
            <w:r w:rsidRPr="00C001ED">
              <w:t>лению избирательной комиссии.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616CFC" w:rsidP="00414883">
            <w:pPr>
              <w:pStyle w:val="a7"/>
              <w:tabs>
                <w:tab w:val="num" w:pos="1080"/>
              </w:tabs>
              <w:jc w:val="center"/>
              <w:rPr>
                <w:bCs/>
                <w:sz w:val="24"/>
              </w:rPr>
            </w:pPr>
            <w:r w:rsidRPr="00C001ED">
              <w:rPr>
                <w:bCs/>
                <w:sz w:val="24"/>
              </w:rPr>
              <w:t>весь период</w:t>
            </w:r>
          </w:p>
          <w:p w:rsidR="00616CFC" w:rsidRPr="00C001ED" w:rsidRDefault="00616CFC" w:rsidP="00414883">
            <w:pPr>
              <w:pStyle w:val="a7"/>
              <w:tabs>
                <w:tab w:val="num" w:pos="108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616CFC" w:rsidP="007B12E3">
            <w:pPr>
              <w:ind w:right="-1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616CFC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616CFC" w:rsidP="00D77087">
            <w:pPr>
              <w:pStyle w:val="a7"/>
              <w:tabs>
                <w:tab w:val="num" w:pos="1080"/>
              </w:tabs>
              <w:jc w:val="both"/>
            </w:pPr>
            <w:r w:rsidRPr="00C001ED">
              <w:rPr>
                <w:sz w:val="24"/>
              </w:rPr>
              <w:t>Сбор сведений об объемах и стоим</w:t>
            </w:r>
            <w:r w:rsidRPr="00C001ED">
              <w:rPr>
                <w:sz w:val="24"/>
              </w:rPr>
              <w:t>о</w:t>
            </w:r>
            <w:r w:rsidRPr="00C001ED">
              <w:rPr>
                <w:sz w:val="24"/>
              </w:rPr>
              <w:t>сти эфирного времени и печатной площади, предоставленных СМИ и</w:t>
            </w:r>
            <w:r w:rsidRPr="00C001ED">
              <w:rPr>
                <w:sz w:val="24"/>
              </w:rPr>
              <w:t>з</w:t>
            </w:r>
            <w:r w:rsidRPr="00C001ED">
              <w:rPr>
                <w:sz w:val="24"/>
              </w:rPr>
              <w:t xml:space="preserve">бирательным объединениям.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1" w:rsidRDefault="00616CFC" w:rsidP="00BB18B1">
            <w:pPr>
              <w:pStyle w:val="a7"/>
              <w:tabs>
                <w:tab w:val="num" w:pos="1080"/>
              </w:tabs>
              <w:spacing w:after="0"/>
              <w:jc w:val="center"/>
              <w:rPr>
                <w:bCs/>
                <w:sz w:val="24"/>
              </w:rPr>
            </w:pPr>
            <w:r w:rsidRPr="00C001ED">
              <w:rPr>
                <w:bCs/>
                <w:sz w:val="24"/>
              </w:rPr>
              <w:t xml:space="preserve">не позднее </w:t>
            </w:r>
          </w:p>
          <w:p w:rsidR="00616CFC" w:rsidRPr="00C001ED" w:rsidRDefault="00616CFC" w:rsidP="00BB18B1">
            <w:pPr>
              <w:pStyle w:val="a7"/>
              <w:tabs>
                <w:tab w:val="num" w:pos="1080"/>
              </w:tabs>
              <w:spacing w:after="0"/>
              <w:jc w:val="center"/>
              <w:rPr>
                <w:bCs/>
                <w:sz w:val="24"/>
              </w:rPr>
            </w:pPr>
            <w:r w:rsidRPr="00C001ED">
              <w:rPr>
                <w:bCs/>
                <w:sz w:val="24"/>
              </w:rPr>
              <w:t>18 сентября 2013 года</w:t>
            </w:r>
          </w:p>
          <w:p w:rsidR="00616CFC" w:rsidRPr="00C001ED" w:rsidRDefault="00616CFC" w:rsidP="00414883">
            <w:pPr>
              <w:pStyle w:val="a7"/>
              <w:tabs>
                <w:tab w:val="num" w:pos="108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616CFC" w:rsidP="007B12E3">
            <w:pPr>
              <w:ind w:right="-1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616CFC" w:rsidP="00414883">
            <w:pPr>
              <w:pStyle w:val="ac"/>
              <w:numPr>
                <w:ilvl w:val="0"/>
                <w:numId w:val="7"/>
              </w:numPr>
              <w:ind w:left="318" w:right="-1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616CFC" w:rsidP="00D77087">
            <w:pPr>
              <w:pStyle w:val="a7"/>
              <w:jc w:val="both"/>
            </w:pPr>
            <w:r w:rsidRPr="00C001ED">
              <w:rPr>
                <w:sz w:val="24"/>
              </w:rPr>
              <w:t>Обработка данных учета объема и стоимости эфирного времени, печа</w:t>
            </w:r>
            <w:r w:rsidRPr="00C001ED">
              <w:rPr>
                <w:sz w:val="24"/>
              </w:rPr>
              <w:t>т</w:t>
            </w:r>
            <w:r w:rsidRPr="00C001ED">
              <w:rPr>
                <w:sz w:val="24"/>
              </w:rPr>
              <w:t>ной площади, предоставленных изб</w:t>
            </w:r>
            <w:r w:rsidRPr="00C001ED">
              <w:rPr>
                <w:sz w:val="24"/>
              </w:rPr>
              <w:t>и</w:t>
            </w:r>
            <w:r w:rsidRPr="00C001ED">
              <w:rPr>
                <w:sz w:val="24"/>
              </w:rPr>
              <w:t>рательным объединениям.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616CFC" w:rsidP="00414883">
            <w:pPr>
              <w:pStyle w:val="a7"/>
              <w:tabs>
                <w:tab w:val="num" w:pos="1080"/>
              </w:tabs>
              <w:jc w:val="center"/>
              <w:rPr>
                <w:bCs/>
                <w:sz w:val="24"/>
              </w:rPr>
            </w:pPr>
            <w:r w:rsidRPr="00C001ED">
              <w:rPr>
                <w:bCs/>
                <w:sz w:val="24"/>
              </w:rPr>
              <w:t>по мере поступл</w:t>
            </w:r>
            <w:r w:rsidRPr="00C001ED">
              <w:rPr>
                <w:bCs/>
                <w:sz w:val="24"/>
              </w:rPr>
              <w:t>е</w:t>
            </w:r>
            <w:r w:rsidRPr="00C001ED">
              <w:rPr>
                <w:bCs/>
                <w:sz w:val="24"/>
              </w:rPr>
              <w:t>ния данных</w:t>
            </w:r>
          </w:p>
          <w:p w:rsidR="00616CFC" w:rsidRPr="00C001ED" w:rsidRDefault="00616CFC" w:rsidP="00414883">
            <w:pPr>
              <w:pStyle w:val="a7"/>
              <w:tabs>
                <w:tab w:val="num" w:pos="108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FC" w:rsidRPr="00C001ED" w:rsidRDefault="00616CFC" w:rsidP="007B12E3">
            <w:pPr>
              <w:ind w:right="-1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87" w:rsidRPr="00C001ED" w:rsidRDefault="00D77087" w:rsidP="00D77087">
            <w:pPr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C001ED">
              <w:rPr>
                <w:rFonts w:ascii="Arial Narrow" w:hAnsi="Arial Narrow"/>
                <w:b/>
                <w:sz w:val="24"/>
                <w:szCs w:val="24"/>
              </w:rPr>
              <w:t>Контроль за</w:t>
            </w:r>
            <w:proofErr w:type="gramEnd"/>
            <w:r w:rsidRPr="00C001ED">
              <w:rPr>
                <w:rFonts w:ascii="Arial Narrow" w:hAnsi="Arial Narrow"/>
                <w:b/>
                <w:sz w:val="24"/>
                <w:szCs w:val="24"/>
              </w:rPr>
              <w:t xml:space="preserve"> целевым расходованием денежных средств, выделенных </w:t>
            </w:r>
          </w:p>
          <w:p w:rsidR="002B5358" w:rsidRPr="00C001ED" w:rsidRDefault="00D77087" w:rsidP="00D77087">
            <w:pPr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01ED">
              <w:rPr>
                <w:rFonts w:ascii="Arial Narrow" w:hAnsi="Arial Narrow"/>
                <w:b/>
                <w:sz w:val="24"/>
                <w:szCs w:val="24"/>
              </w:rPr>
              <w:t>участковым избирательным комиссиям</w:t>
            </w: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176"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ind w:right="-1"/>
              <w:jc w:val="both"/>
              <w:rPr>
                <w:i/>
                <w:szCs w:val="24"/>
              </w:rPr>
            </w:pPr>
            <w:r w:rsidRPr="00C001ED">
              <w:rPr>
                <w:sz w:val="24"/>
                <w:szCs w:val="24"/>
              </w:rPr>
              <w:t xml:space="preserve">Проверка соблюдения участковыми избирательными комиссиями города Кимры </w:t>
            </w:r>
            <w:r w:rsidR="00D77087" w:rsidRPr="00C001ED">
              <w:rPr>
                <w:sz w:val="24"/>
                <w:szCs w:val="24"/>
              </w:rPr>
              <w:t xml:space="preserve">(далее УИК) </w:t>
            </w:r>
            <w:r w:rsidRPr="00C001ED">
              <w:rPr>
                <w:sz w:val="24"/>
                <w:szCs w:val="24"/>
              </w:rPr>
              <w:t xml:space="preserve"> нормативных правовых актов ТИК, регулирующих финансирование </w:t>
            </w:r>
            <w:r w:rsidRPr="00C001ED">
              <w:rPr>
                <w:sz w:val="24"/>
              </w:rPr>
              <w:t>выборов Главы гор</w:t>
            </w:r>
            <w:r w:rsidRPr="00C001ED">
              <w:rPr>
                <w:sz w:val="24"/>
              </w:rPr>
              <w:t>о</w:t>
            </w:r>
            <w:r w:rsidRPr="00C001ED">
              <w:rPr>
                <w:sz w:val="24"/>
              </w:rPr>
              <w:t>да Кимры и депутатов Кимрской г</w:t>
            </w:r>
            <w:r w:rsidRPr="00C001ED">
              <w:rPr>
                <w:sz w:val="24"/>
              </w:rPr>
              <w:t>о</w:t>
            </w:r>
            <w:r w:rsidRPr="00C001ED">
              <w:rPr>
                <w:sz w:val="24"/>
              </w:rPr>
              <w:t>родской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 xml:space="preserve">сентябрь - октябрь </w:t>
            </w:r>
          </w:p>
          <w:p w:rsidR="002B5358" w:rsidRPr="00C001ED" w:rsidRDefault="002B5358" w:rsidP="007B12E3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2014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176"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pStyle w:val="23"/>
              <w:spacing w:after="0" w:line="240" w:lineRule="auto"/>
              <w:ind w:right="-1"/>
              <w:jc w:val="both"/>
              <w:rPr>
                <w:sz w:val="24"/>
              </w:rPr>
            </w:pPr>
            <w:proofErr w:type="gramStart"/>
            <w:r w:rsidRPr="00C001ED">
              <w:rPr>
                <w:sz w:val="24"/>
              </w:rPr>
              <w:t>Контроль за</w:t>
            </w:r>
            <w:proofErr w:type="gramEnd"/>
            <w:r w:rsidRPr="00C001ED">
              <w:rPr>
                <w:sz w:val="24"/>
              </w:rPr>
              <w:t xml:space="preserve"> представлением финанс</w:t>
            </w:r>
            <w:r w:rsidRPr="00C001ED">
              <w:rPr>
                <w:sz w:val="24"/>
              </w:rPr>
              <w:t>о</w:t>
            </w:r>
            <w:r w:rsidRPr="00C001ED">
              <w:rPr>
                <w:sz w:val="24"/>
              </w:rPr>
              <w:t xml:space="preserve">вых отчетов </w:t>
            </w:r>
            <w:r w:rsidR="00D77087" w:rsidRPr="00C001ED">
              <w:rPr>
                <w:sz w:val="24"/>
              </w:rPr>
              <w:t>УИК</w:t>
            </w:r>
            <w:r w:rsidRPr="00C001ED">
              <w:rPr>
                <w:sz w:val="24"/>
              </w:rPr>
              <w:t xml:space="preserve"> о поступлении и расходовании средств, выделенных на подготовку и проведение  выборов Главы города Кимры и депутатов Кимрской городской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Сентябрь - октябрь 2014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176"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ind w:right="-1"/>
              <w:jc w:val="both"/>
              <w:rPr>
                <w:i/>
                <w:szCs w:val="24"/>
              </w:rPr>
            </w:pPr>
            <w:r w:rsidRPr="00C001ED">
              <w:rPr>
                <w:sz w:val="24"/>
                <w:szCs w:val="24"/>
              </w:rPr>
              <w:t>Проверка целевого использования д</w:t>
            </w:r>
            <w:r w:rsidRPr="00C001ED">
              <w:rPr>
                <w:sz w:val="24"/>
                <w:szCs w:val="24"/>
              </w:rPr>
              <w:t>е</w:t>
            </w:r>
            <w:r w:rsidRPr="00C001ED">
              <w:rPr>
                <w:sz w:val="24"/>
                <w:szCs w:val="24"/>
              </w:rPr>
              <w:t xml:space="preserve">нежных средств, выделенных </w:t>
            </w:r>
            <w:r w:rsidR="00D77087" w:rsidRPr="00C001ED">
              <w:rPr>
                <w:sz w:val="24"/>
                <w:szCs w:val="24"/>
              </w:rPr>
              <w:t>УИК</w:t>
            </w:r>
            <w:r w:rsidRPr="00C001ED">
              <w:rPr>
                <w:sz w:val="24"/>
                <w:szCs w:val="24"/>
              </w:rPr>
              <w:t xml:space="preserve"> на подготовку и проведение </w:t>
            </w:r>
            <w:r w:rsidRPr="00C001ED">
              <w:rPr>
                <w:sz w:val="24"/>
              </w:rPr>
              <w:t>выборов Главы города Кимры и депутатов Кимрской городской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сентябрь – октябрь  2014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176"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ind w:right="-1"/>
              <w:jc w:val="both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Проверка финансовых отчетов о ра</w:t>
            </w:r>
            <w:r w:rsidRPr="00C001ED">
              <w:rPr>
                <w:sz w:val="24"/>
                <w:szCs w:val="24"/>
              </w:rPr>
              <w:t>с</w:t>
            </w:r>
            <w:r w:rsidRPr="00C001ED">
              <w:rPr>
                <w:sz w:val="24"/>
                <w:szCs w:val="24"/>
              </w:rPr>
              <w:t>ходовании денежных средств, выд</w:t>
            </w:r>
            <w:r w:rsidRPr="00C001ED">
              <w:rPr>
                <w:sz w:val="24"/>
                <w:szCs w:val="24"/>
              </w:rPr>
              <w:t>е</w:t>
            </w:r>
            <w:r w:rsidRPr="00C001ED">
              <w:rPr>
                <w:sz w:val="24"/>
                <w:szCs w:val="24"/>
              </w:rPr>
              <w:t xml:space="preserve">ленных </w:t>
            </w:r>
            <w:r w:rsidR="00D77087" w:rsidRPr="00C001ED">
              <w:rPr>
                <w:sz w:val="24"/>
                <w:szCs w:val="24"/>
              </w:rPr>
              <w:t>УИК</w:t>
            </w:r>
            <w:r w:rsidRPr="00C001ED">
              <w:rPr>
                <w:sz w:val="24"/>
                <w:szCs w:val="24"/>
              </w:rPr>
              <w:t xml:space="preserve"> на подготовку и пров</w:t>
            </w:r>
            <w:r w:rsidRPr="00C001ED">
              <w:rPr>
                <w:sz w:val="24"/>
                <w:szCs w:val="24"/>
              </w:rPr>
              <w:t>е</w:t>
            </w:r>
            <w:r w:rsidRPr="00C001ED">
              <w:rPr>
                <w:sz w:val="24"/>
                <w:szCs w:val="24"/>
              </w:rPr>
              <w:t xml:space="preserve">дение </w:t>
            </w:r>
            <w:r w:rsidRPr="00C001ED">
              <w:rPr>
                <w:sz w:val="24"/>
              </w:rPr>
              <w:t>выборов Главы города Кимры и депутатов Кимрской городской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сентябрь – октябрь  2014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176"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ind w:right="-1"/>
              <w:jc w:val="both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Составление итоговых документов о результатах проверок целевого и</w:t>
            </w:r>
            <w:r w:rsidR="00616CFC" w:rsidRPr="00C001ED">
              <w:rPr>
                <w:sz w:val="24"/>
                <w:szCs w:val="24"/>
              </w:rPr>
              <w:t>с</w:t>
            </w:r>
            <w:r w:rsidRPr="00C001ED">
              <w:rPr>
                <w:sz w:val="24"/>
                <w:szCs w:val="24"/>
              </w:rPr>
              <w:t>пользования денежных средств, выд</w:t>
            </w:r>
            <w:r w:rsidRPr="00C001ED">
              <w:rPr>
                <w:sz w:val="24"/>
                <w:szCs w:val="24"/>
              </w:rPr>
              <w:t>е</w:t>
            </w:r>
            <w:r w:rsidRPr="00C001ED">
              <w:rPr>
                <w:sz w:val="24"/>
                <w:szCs w:val="24"/>
              </w:rPr>
              <w:t xml:space="preserve">ленных </w:t>
            </w:r>
            <w:r w:rsidR="00D77087" w:rsidRPr="00C001ED">
              <w:rPr>
                <w:sz w:val="24"/>
                <w:szCs w:val="24"/>
              </w:rPr>
              <w:t>УИК</w:t>
            </w:r>
            <w:r w:rsidRPr="00C001ED">
              <w:rPr>
                <w:sz w:val="24"/>
                <w:szCs w:val="24"/>
              </w:rPr>
              <w:t xml:space="preserve"> на подготовку и пров</w:t>
            </w:r>
            <w:r w:rsidRPr="00C001ED">
              <w:rPr>
                <w:sz w:val="24"/>
                <w:szCs w:val="24"/>
              </w:rPr>
              <w:t>е</w:t>
            </w:r>
            <w:r w:rsidRPr="00C001ED">
              <w:rPr>
                <w:sz w:val="24"/>
                <w:szCs w:val="24"/>
              </w:rPr>
              <w:t xml:space="preserve">дение </w:t>
            </w:r>
            <w:r w:rsidRPr="00C001ED">
              <w:rPr>
                <w:sz w:val="24"/>
              </w:rPr>
              <w:t>выборов Главы города Кимры и депутатов Кимрской городской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сентябрь - октябрь       2014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414883">
            <w:pPr>
              <w:pStyle w:val="ac"/>
              <w:numPr>
                <w:ilvl w:val="0"/>
                <w:numId w:val="7"/>
              </w:numPr>
              <w:ind w:left="176"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D77087">
            <w:pPr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C001ED">
              <w:rPr>
                <w:sz w:val="24"/>
                <w:szCs w:val="24"/>
              </w:rPr>
              <w:t>Контроль за</w:t>
            </w:r>
            <w:proofErr w:type="gramEnd"/>
            <w:r w:rsidRPr="00C001ED">
              <w:rPr>
                <w:sz w:val="24"/>
                <w:szCs w:val="24"/>
              </w:rPr>
              <w:t xml:space="preserve"> устранением недостатков, выявленных в ходе проверок расход</w:t>
            </w:r>
            <w:r w:rsidRPr="00C001ED">
              <w:rPr>
                <w:sz w:val="24"/>
                <w:szCs w:val="24"/>
              </w:rPr>
              <w:t>о</w:t>
            </w:r>
            <w:r w:rsidRPr="00C001ED">
              <w:rPr>
                <w:sz w:val="24"/>
                <w:szCs w:val="24"/>
              </w:rPr>
              <w:t xml:space="preserve">вания средств, выделенных </w:t>
            </w:r>
            <w:r w:rsidR="00D77087" w:rsidRPr="00C001ED">
              <w:rPr>
                <w:sz w:val="24"/>
                <w:szCs w:val="24"/>
              </w:rPr>
              <w:t>УИК</w:t>
            </w:r>
            <w:r w:rsidRPr="00C001ED">
              <w:rPr>
                <w:sz w:val="24"/>
                <w:szCs w:val="24"/>
              </w:rPr>
              <w:t xml:space="preserve"> на подготовку и проведение </w:t>
            </w:r>
            <w:r w:rsidRPr="00C001ED">
              <w:rPr>
                <w:sz w:val="24"/>
              </w:rPr>
              <w:t>выборов Главы города Кимры и депутатов Кимрской городской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58" w:rsidRPr="00C001ED" w:rsidRDefault="002B5358" w:rsidP="007B12E3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сентябрь - октябрь  2014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58" w:rsidRPr="00C001ED" w:rsidRDefault="002B5358" w:rsidP="007B12E3">
            <w:pPr>
              <w:ind w:right="-1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4" w:rsidRPr="00C001ED" w:rsidRDefault="004D6214" w:rsidP="00D77087">
            <w:pPr>
              <w:pStyle w:val="ac"/>
              <w:numPr>
                <w:ilvl w:val="0"/>
                <w:numId w:val="7"/>
              </w:numPr>
              <w:ind w:left="176"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4" w:rsidRPr="00C001ED" w:rsidRDefault="004D6214" w:rsidP="00D77087">
            <w:pPr>
              <w:pStyle w:val="a5"/>
              <w:ind w:firstLine="0"/>
              <w:jc w:val="both"/>
            </w:pPr>
            <w:r w:rsidRPr="00C001ED">
              <w:t>Участие в подготовке финансового о</w:t>
            </w:r>
            <w:r w:rsidRPr="00C001ED">
              <w:t>т</w:t>
            </w:r>
            <w:r w:rsidRPr="00C001ED">
              <w:t xml:space="preserve">чета ТИК о расходовании денежных средств, выделенных из местного бюджета на подготовку и проведение выборов. </w:t>
            </w:r>
          </w:p>
          <w:p w:rsidR="004D6214" w:rsidRPr="00C001ED" w:rsidRDefault="004D6214" w:rsidP="00D77087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4" w:rsidRPr="00C001ED" w:rsidRDefault="004D6214" w:rsidP="007B12E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4" w:rsidRPr="00C001ED" w:rsidRDefault="004D6214" w:rsidP="007B12E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001ED" w:rsidRPr="00C001ED" w:rsidTr="00D7708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ED" w:rsidRPr="00C001ED" w:rsidRDefault="00C001ED" w:rsidP="00D77087">
            <w:pPr>
              <w:pStyle w:val="ac"/>
              <w:numPr>
                <w:ilvl w:val="0"/>
                <w:numId w:val="7"/>
              </w:numPr>
              <w:ind w:left="176"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ED" w:rsidRPr="00C001ED" w:rsidRDefault="00C001ED" w:rsidP="003317EC">
            <w:pPr>
              <w:ind w:right="-1"/>
              <w:jc w:val="both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Рассмотрение заявлений и жалоб гр</w:t>
            </w:r>
            <w:r w:rsidRPr="00C001ED">
              <w:rPr>
                <w:sz w:val="24"/>
                <w:szCs w:val="24"/>
              </w:rPr>
              <w:t>а</w:t>
            </w:r>
            <w:r w:rsidRPr="00C001ED">
              <w:rPr>
                <w:sz w:val="24"/>
                <w:szCs w:val="24"/>
              </w:rPr>
              <w:t xml:space="preserve">ждан и юридических лиц по вопросам, входящим в предмет ведения КРС и подготовка соответствующих проектов решений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ED" w:rsidRPr="00C001ED" w:rsidRDefault="00C001ED" w:rsidP="003317EC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по мере необход</w:t>
            </w:r>
            <w:r w:rsidRPr="00C001ED">
              <w:rPr>
                <w:sz w:val="24"/>
                <w:szCs w:val="24"/>
              </w:rPr>
              <w:t>и</w:t>
            </w:r>
            <w:r w:rsidRPr="00C001ED">
              <w:rPr>
                <w:sz w:val="24"/>
                <w:szCs w:val="24"/>
              </w:rPr>
              <w:t>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ED" w:rsidRPr="00C001ED" w:rsidRDefault="00C001ED" w:rsidP="003317EC">
            <w:pPr>
              <w:ind w:right="-1"/>
              <w:jc w:val="center"/>
              <w:rPr>
                <w:sz w:val="24"/>
                <w:szCs w:val="24"/>
              </w:rPr>
            </w:pPr>
            <w:r w:rsidRPr="00C001ED">
              <w:rPr>
                <w:sz w:val="24"/>
                <w:szCs w:val="24"/>
              </w:rPr>
              <w:t>Члены КРС</w:t>
            </w:r>
          </w:p>
        </w:tc>
      </w:tr>
    </w:tbl>
    <w:p w:rsidR="00BE2035" w:rsidRPr="00C001ED" w:rsidRDefault="00BE2035" w:rsidP="007B12E3">
      <w:pPr>
        <w:ind w:right="-1"/>
      </w:pPr>
    </w:p>
    <w:p w:rsidR="00BE2035" w:rsidRPr="00C001ED" w:rsidRDefault="00BE2035" w:rsidP="007B12E3">
      <w:pPr>
        <w:pStyle w:val="3"/>
        <w:ind w:right="-1"/>
        <w:jc w:val="center"/>
        <w:rPr>
          <w:sz w:val="24"/>
          <w:szCs w:val="24"/>
        </w:rPr>
      </w:pPr>
    </w:p>
    <w:p w:rsidR="00E313B5" w:rsidRDefault="00E313B5" w:rsidP="007B12E3">
      <w:pPr>
        <w:ind w:right="-1"/>
      </w:pPr>
    </w:p>
    <w:sectPr w:rsidR="00E313B5" w:rsidSect="007B12E3">
      <w:headerReference w:type="default" r:id="rId7"/>
      <w:pgSz w:w="11906" w:h="16838"/>
      <w:pgMar w:top="851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97F" w:rsidRDefault="003E197F">
      <w:r>
        <w:separator/>
      </w:r>
    </w:p>
  </w:endnote>
  <w:endnote w:type="continuationSeparator" w:id="1">
    <w:p w:rsidR="003E197F" w:rsidRDefault="003E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97F" w:rsidRDefault="003E197F">
      <w:r>
        <w:separator/>
      </w:r>
    </w:p>
  </w:footnote>
  <w:footnote w:type="continuationSeparator" w:id="1">
    <w:p w:rsidR="003E197F" w:rsidRDefault="003E1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FC" w:rsidRDefault="00616CFC">
    <w:pPr>
      <w:pStyle w:val="a9"/>
    </w:pPr>
  </w:p>
  <w:p w:rsidR="00616CFC" w:rsidRDefault="00616CF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B19"/>
    <w:multiLevelType w:val="hybridMultilevel"/>
    <w:tmpl w:val="95BE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EA2"/>
    <w:multiLevelType w:val="hybridMultilevel"/>
    <w:tmpl w:val="0618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10907"/>
    <w:multiLevelType w:val="hybridMultilevel"/>
    <w:tmpl w:val="B2E23A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EE57FA"/>
    <w:multiLevelType w:val="hybridMultilevel"/>
    <w:tmpl w:val="B562E32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6F8B7FFC"/>
    <w:multiLevelType w:val="hybridMultilevel"/>
    <w:tmpl w:val="CFD46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9127CC"/>
    <w:multiLevelType w:val="hybridMultilevel"/>
    <w:tmpl w:val="CFD46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F67AE"/>
    <w:multiLevelType w:val="multilevel"/>
    <w:tmpl w:val="7520D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BD57B7B"/>
    <w:multiLevelType w:val="multilevel"/>
    <w:tmpl w:val="7520D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035"/>
    <w:rsid w:val="00064E0C"/>
    <w:rsid w:val="00094D89"/>
    <w:rsid w:val="000B5087"/>
    <w:rsid w:val="000C42C9"/>
    <w:rsid w:val="002563FA"/>
    <w:rsid w:val="002B5358"/>
    <w:rsid w:val="002C1E23"/>
    <w:rsid w:val="002C2217"/>
    <w:rsid w:val="002F291B"/>
    <w:rsid w:val="0032751D"/>
    <w:rsid w:val="003E197F"/>
    <w:rsid w:val="00405A12"/>
    <w:rsid w:val="00414883"/>
    <w:rsid w:val="004D6214"/>
    <w:rsid w:val="00577469"/>
    <w:rsid w:val="005B1452"/>
    <w:rsid w:val="005E4E3B"/>
    <w:rsid w:val="00616CFC"/>
    <w:rsid w:val="007B12E3"/>
    <w:rsid w:val="00810491"/>
    <w:rsid w:val="009643E2"/>
    <w:rsid w:val="00974504"/>
    <w:rsid w:val="00AE07E0"/>
    <w:rsid w:val="00AE0F9D"/>
    <w:rsid w:val="00BB18B1"/>
    <w:rsid w:val="00BE2035"/>
    <w:rsid w:val="00C001ED"/>
    <w:rsid w:val="00C033DE"/>
    <w:rsid w:val="00C91FFD"/>
    <w:rsid w:val="00D107C3"/>
    <w:rsid w:val="00D77087"/>
    <w:rsid w:val="00E313B5"/>
    <w:rsid w:val="00F4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7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20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203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E203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203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2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E203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</w:rPr>
  </w:style>
  <w:style w:type="character" w:customStyle="1" w:styleId="a4">
    <w:name w:val="Название Знак"/>
    <w:basedOn w:val="a0"/>
    <w:link w:val="a3"/>
    <w:rsid w:val="00BE203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Body Text Indent"/>
    <w:basedOn w:val="a"/>
    <w:link w:val="a6"/>
    <w:rsid w:val="00BE2035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E20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BE20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E2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E20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20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BE2035"/>
    <w:pPr>
      <w:spacing w:after="120"/>
    </w:pPr>
  </w:style>
  <w:style w:type="character" w:customStyle="1" w:styleId="a8">
    <w:name w:val="Основной текст Знак"/>
    <w:basedOn w:val="a0"/>
    <w:link w:val="a7"/>
    <w:rsid w:val="00BE2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E2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E2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2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BE20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E2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basedOn w:val="a0"/>
    <w:rsid w:val="00BE2035"/>
    <w:rPr>
      <w:sz w:val="20"/>
    </w:rPr>
  </w:style>
  <w:style w:type="paragraph" w:customStyle="1" w:styleId="11">
    <w:name w:val="Обычный1"/>
    <w:rsid w:val="007B12E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7B12E3"/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B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2F291B"/>
    <w:pPr>
      <w:ind w:left="720"/>
      <w:contextualSpacing/>
    </w:pPr>
  </w:style>
  <w:style w:type="paragraph" w:customStyle="1" w:styleId="ConsPlusCell">
    <w:name w:val="ConsPlusCell"/>
    <w:uiPriority w:val="99"/>
    <w:rsid w:val="002F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Emphasis"/>
    <w:qFormat/>
    <w:rsid w:val="00D107C3"/>
    <w:rPr>
      <w:i/>
      <w:iCs/>
    </w:rPr>
  </w:style>
  <w:style w:type="paragraph" w:customStyle="1" w:styleId="ConsNormal">
    <w:name w:val="ConsNormal"/>
    <w:rsid w:val="00C91F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e">
    <w:name w:val="Table Grid"/>
    <w:basedOn w:val="a1"/>
    <w:rsid w:val="00810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10</cp:revision>
  <dcterms:created xsi:type="dcterms:W3CDTF">2014-06-11T12:33:00Z</dcterms:created>
  <dcterms:modified xsi:type="dcterms:W3CDTF">2014-06-27T07:22:00Z</dcterms:modified>
</cp:coreProperties>
</file>