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6"/>
        <w:gridCol w:w="9606"/>
      </w:tblGrid>
      <w:tr w:rsidR="00456AB4" w:rsidTr="009C6CF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56AB4" w:rsidRPr="00B668E4" w:rsidRDefault="00456AB4" w:rsidP="009C6CF6">
            <w:pPr>
              <w:pStyle w:val="a5"/>
              <w:rPr>
                <w:b w:val="0"/>
                <w:sz w:val="16"/>
                <w:szCs w:val="16"/>
              </w:rPr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670" w:type="dxa"/>
              <w:tblInd w:w="3720" w:type="dxa"/>
              <w:tblLook w:val="01E0" w:firstRow="1" w:lastRow="1" w:firstColumn="1" w:lastColumn="1" w:noHBand="0" w:noVBand="0"/>
            </w:tblPr>
            <w:tblGrid>
              <w:gridCol w:w="5670"/>
            </w:tblGrid>
            <w:tr w:rsidR="00456AB4" w:rsidRPr="00F50415" w:rsidTr="009C6CF6">
              <w:trPr>
                <w:trHeight w:val="329"/>
              </w:trPr>
              <w:tc>
                <w:tcPr>
                  <w:tcW w:w="5670" w:type="dxa"/>
                  <w:vAlign w:val="bottom"/>
                </w:tcPr>
                <w:p w:rsidR="00456AB4" w:rsidRPr="00F50415" w:rsidRDefault="00456AB4" w:rsidP="009C6CF6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</w:pPr>
                  <w:r w:rsidRPr="00F50415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t>Приложение</w:t>
                  </w:r>
                  <w:r w:rsidRPr="00F50415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br/>
                    <w:t>УТВЕРЖДЕН</w:t>
                  </w:r>
                </w:p>
              </w:tc>
            </w:tr>
            <w:tr w:rsidR="00456AB4" w:rsidRPr="004D1BE6" w:rsidTr="009C6CF6">
              <w:trPr>
                <w:trHeight w:val="329"/>
              </w:trPr>
              <w:tc>
                <w:tcPr>
                  <w:tcW w:w="5670" w:type="dxa"/>
                </w:tcPr>
                <w:p w:rsidR="00456AB4" w:rsidRPr="00F50415" w:rsidRDefault="00456AB4" w:rsidP="009C6CF6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F50415">
                    <w:rPr>
                      <w:szCs w:val="28"/>
                    </w:rPr>
                    <w:t xml:space="preserve">постановлением территориальной избирательной комиссии </w:t>
                  </w:r>
                </w:p>
                <w:p w:rsidR="00456AB4" w:rsidRPr="00F50415" w:rsidRDefault="00456AB4" w:rsidP="009C6CF6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rFonts w:eastAsia="Calibri" w:cs="Times New Roman"/>
                    </w:rPr>
                  </w:pPr>
                  <w:r w:rsidRPr="00F50415">
                    <w:rPr>
                      <w:rFonts w:eastAsia="Calibri" w:cs="Times New Roman"/>
                    </w:rPr>
                    <w:t>города Кимры</w:t>
                  </w:r>
                </w:p>
                <w:p w:rsidR="00456AB4" w:rsidRPr="004D1BE6" w:rsidRDefault="00456AB4" w:rsidP="009C6CF6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F50415">
                    <w:rPr>
                      <w:szCs w:val="28"/>
                    </w:rPr>
                    <w:t xml:space="preserve">от </w:t>
                  </w:r>
                  <w:r w:rsidRPr="00F50415">
                    <w:rPr>
                      <w:rFonts w:eastAsia="Calibri"/>
                    </w:rPr>
                    <w:t>09 01 2025 г.</w:t>
                  </w:r>
                  <w:r w:rsidRPr="00F50415">
                    <w:rPr>
                      <w:szCs w:val="28"/>
                    </w:rPr>
                    <w:t xml:space="preserve">№ </w:t>
                  </w:r>
                  <w:r w:rsidRPr="00F50415">
                    <w:rPr>
                      <w:rFonts w:eastAsia="Calibri"/>
                      <w:color w:val="000000"/>
                      <w:szCs w:val="28"/>
                    </w:rPr>
                    <w:t>86/464-5</w:t>
                  </w:r>
                </w:p>
              </w:tc>
            </w:tr>
          </w:tbl>
          <w:p w:rsidR="00456AB4" w:rsidRDefault="00456AB4" w:rsidP="009C6CF6">
            <w:pPr>
              <w:pStyle w:val="a5"/>
              <w:rPr>
                <w:b w:val="0"/>
                <w:sz w:val="16"/>
                <w:szCs w:val="16"/>
              </w:rPr>
            </w:pPr>
          </w:p>
        </w:tc>
      </w:tr>
    </w:tbl>
    <w:p w:rsidR="00456AB4" w:rsidRDefault="00456AB4" w:rsidP="00456AB4">
      <w:pPr>
        <w:pStyle w:val="a5"/>
      </w:pPr>
    </w:p>
    <w:p w:rsidR="00456AB4" w:rsidRDefault="00456AB4" w:rsidP="00456AB4">
      <w:pPr>
        <w:pStyle w:val="a5"/>
      </w:pPr>
      <w:bookmarkStart w:id="0" w:name="_GoBack"/>
      <w:bookmarkEnd w:id="0"/>
      <w:r w:rsidRPr="00387C66">
        <w:t>План</w:t>
      </w:r>
      <w:r w:rsidRPr="00387C66">
        <w:br/>
        <w:t xml:space="preserve">мероприятий </w:t>
      </w:r>
      <w:r w:rsidRPr="00387C66">
        <w:rPr>
          <w:szCs w:val="26"/>
        </w:rPr>
        <w:t xml:space="preserve">территориальной избирательной комиссии </w:t>
      </w:r>
      <w:r>
        <w:rPr>
          <w:rFonts w:eastAsia="Calibri"/>
        </w:rPr>
        <w:t>города Кимры</w:t>
      </w:r>
      <w:r w:rsidRPr="00387C66">
        <w:rPr>
          <w:rFonts w:eastAsia="Calibri"/>
        </w:rPr>
        <w:t xml:space="preserve"> </w:t>
      </w:r>
      <w:r w:rsidRPr="00387C66">
        <w:t>по обеспечению</w:t>
      </w:r>
      <w:r>
        <w:br/>
      </w:r>
      <w:r w:rsidRPr="00387C66">
        <w:t xml:space="preserve">избирательных прав граждан Российской Федерации, являющихся инвалидами, </w:t>
      </w:r>
    </w:p>
    <w:p w:rsidR="00456AB4" w:rsidRDefault="00456AB4" w:rsidP="00456AB4">
      <w:pPr>
        <w:pStyle w:val="a5"/>
        <w:rPr>
          <w:szCs w:val="28"/>
        </w:rPr>
      </w:pPr>
      <w:r w:rsidRPr="000D2E7E">
        <w:rPr>
          <w:szCs w:val="28"/>
        </w:rPr>
        <w:t xml:space="preserve">на территории </w:t>
      </w:r>
      <w:r>
        <w:rPr>
          <w:szCs w:val="28"/>
        </w:rPr>
        <w:t xml:space="preserve">Кимрского муниципального округа </w:t>
      </w:r>
      <w:r w:rsidRPr="000D2E7E">
        <w:rPr>
          <w:szCs w:val="28"/>
        </w:rPr>
        <w:t>в 202</w:t>
      </w:r>
      <w:r>
        <w:rPr>
          <w:szCs w:val="28"/>
        </w:rPr>
        <w:t>5</w:t>
      </w:r>
      <w:r w:rsidRPr="000D2E7E">
        <w:rPr>
          <w:szCs w:val="28"/>
        </w:rPr>
        <w:t xml:space="preserve"> году</w:t>
      </w:r>
    </w:p>
    <w:p w:rsidR="00456AB4" w:rsidRPr="0056771F" w:rsidRDefault="00456AB4" w:rsidP="00456AB4">
      <w:pPr>
        <w:pStyle w:val="aa"/>
        <w:rPr>
          <w:sz w:val="22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78"/>
        <w:gridCol w:w="2268"/>
        <w:gridCol w:w="3119"/>
      </w:tblGrid>
      <w:tr w:rsidR="00456AB4" w:rsidTr="00456AB4">
        <w:trPr>
          <w:cantSplit/>
          <w:tblHeader/>
        </w:trPr>
        <w:tc>
          <w:tcPr>
            <w:tcW w:w="720" w:type="dxa"/>
            <w:vAlign w:val="center"/>
          </w:tcPr>
          <w:p w:rsidR="00456AB4" w:rsidRPr="000D2D55" w:rsidRDefault="00456AB4" w:rsidP="009C6CF6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№</w:t>
            </w:r>
          </w:p>
          <w:p w:rsidR="00456AB4" w:rsidRPr="000D2D55" w:rsidRDefault="00456AB4" w:rsidP="009C6CF6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п/п</w:t>
            </w:r>
          </w:p>
        </w:tc>
        <w:tc>
          <w:tcPr>
            <w:tcW w:w="8778" w:type="dxa"/>
            <w:vAlign w:val="center"/>
          </w:tcPr>
          <w:p w:rsidR="00456AB4" w:rsidRPr="000D2D55" w:rsidRDefault="00456AB4" w:rsidP="009C6CF6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456AB4" w:rsidRPr="000D2D55" w:rsidRDefault="00456AB4" w:rsidP="009C6CF6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Сроки проведения и исполнения</w:t>
            </w:r>
          </w:p>
        </w:tc>
        <w:tc>
          <w:tcPr>
            <w:tcW w:w="3119" w:type="dxa"/>
            <w:vAlign w:val="center"/>
          </w:tcPr>
          <w:p w:rsidR="00456AB4" w:rsidRPr="000D2D55" w:rsidRDefault="00456AB4" w:rsidP="009C6CF6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Ответственные за исполнение</w:t>
            </w:r>
          </w:p>
        </w:tc>
      </w:tr>
      <w:tr w:rsidR="00456AB4" w:rsidRPr="00E11461" w:rsidTr="00456AB4">
        <w:trPr>
          <w:cantSplit/>
          <w:trHeight w:val="227"/>
          <w:tblHeader/>
        </w:trPr>
        <w:tc>
          <w:tcPr>
            <w:tcW w:w="720" w:type="dxa"/>
            <w:vAlign w:val="center"/>
          </w:tcPr>
          <w:p w:rsidR="00456AB4" w:rsidRPr="00E11461" w:rsidRDefault="00456AB4" w:rsidP="009C6CF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1</w:t>
            </w:r>
          </w:p>
        </w:tc>
        <w:tc>
          <w:tcPr>
            <w:tcW w:w="8778" w:type="dxa"/>
            <w:vAlign w:val="center"/>
          </w:tcPr>
          <w:p w:rsidR="00456AB4" w:rsidRPr="00E11461" w:rsidRDefault="00456AB4" w:rsidP="009C6CF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456AB4" w:rsidRPr="00E11461" w:rsidRDefault="00456AB4" w:rsidP="009C6CF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456AB4" w:rsidRPr="00E11461" w:rsidRDefault="00456AB4" w:rsidP="009C6CF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4</w:t>
            </w:r>
          </w:p>
        </w:tc>
      </w:tr>
      <w:tr w:rsidR="00456AB4" w:rsidRPr="00774A6D" w:rsidTr="00456AB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885" w:type="dxa"/>
            <w:gridSpan w:val="4"/>
            <w:vAlign w:val="center"/>
          </w:tcPr>
          <w:p w:rsidR="00456AB4" w:rsidRPr="00774A6D" w:rsidRDefault="00456AB4" w:rsidP="00456AB4">
            <w:pPr>
              <w:numPr>
                <w:ilvl w:val="0"/>
                <w:numId w:val="1"/>
              </w:numPr>
              <w:ind w:left="0" w:right="3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Организационные мероприятия</w:t>
            </w:r>
          </w:p>
        </w:tc>
      </w:tr>
      <w:tr w:rsidR="00456AB4" w:rsidRPr="008D4DEA" w:rsidTr="00456AB4">
        <w:trPr>
          <w:cantSplit/>
        </w:trPr>
        <w:tc>
          <w:tcPr>
            <w:tcW w:w="720" w:type="dxa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1.1.</w:t>
            </w:r>
          </w:p>
        </w:tc>
        <w:tc>
          <w:tcPr>
            <w:tcW w:w="8778" w:type="dxa"/>
            <w:vAlign w:val="center"/>
          </w:tcPr>
          <w:p w:rsidR="00456AB4" w:rsidRPr="008D4DEA" w:rsidRDefault="00456AB4" w:rsidP="009C6CF6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Заседания Рабочей группы по</w:t>
            </w:r>
            <w:r>
              <w:rPr>
                <w:szCs w:val="28"/>
              </w:rPr>
              <w:t xml:space="preserve"> </w:t>
            </w:r>
            <w:r w:rsidRPr="008D4DEA">
              <w:rPr>
                <w:rFonts w:eastAsia="Calibri" w:cs="Times New Roman"/>
                <w:szCs w:val="28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8D4DEA">
              <w:rPr>
                <w:szCs w:val="28"/>
              </w:rPr>
              <w:t xml:space="preserve"> (далее – Рабочая группа) по рассмотрению вопросов, связанных с обеспечением избирательных прав граждан с ограниченными возможностями здоровья, являющихся инвалидами.</w:t>
            </w:r>
          </w:p>
        </w:tc>
        <w:tc>
          <w:tcPr>
            <w:tcW w:w="2268" w:type="dxa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8D4DEA">
              <w:rPr>
                <w:szCs w:val="28"/>
              </w:rPr>
              <w:t>лены Рабочей группы</w:t>
            </w:r>
            <w:r w:rsidRPr="008D4DEA">
              <w:rPr>
                <w:szCs w:val="28"/>
              </w:rPr>
              <w:br/>
            </w:r>
          </w:p>
        </w:tc>
      </w:tr>
      <w:tr w:rsidR="00456AB4" w:rsidRPr="008D4DEA" w:rsidTr="00456AB4">
        <w:trPr>
          <w:cantSplit/>
        </w:trPr>
        <w:tc>
          <w:tcPr>
            <w:tcW w:w="720" w:type="dxa"/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1.2.</w:t>
            </w:r>
          </w:p>
        </w:tc>
        <w:tc>
          <w:tcPr>
            <w:tcW w:w="8778" w:type="dxa"/>
            <w:vAlign w:val="center"/>
          </w:tcPr>
          <w:p w:rsidR="00456AB4" w:rsidRPr="008D4DEA" w:rsidRDefault="00456AB4" w:rsidP="009C6CF6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Проведение консультаций с представителями ГКУ Тверской области «Центр социальной поддержки населения» </w:t>
            </w:r>
            <w:r>
              <w:rPr>
                <w:szCs w:val="28"/>
              </w:rPr>
              <w:t>Кимрского муниципального округа</w:t>
            </w:r>
            <w:r w:rsidRPr="008D4DEA">
              <w:rPr>
                <w:szCs w:val="28"/>
              </w:rPr>
              <w:t xml:space="preserve"> Тверской области (далее – ЦСПН), ГБУ «Комплексный центр социального обслуживания населения </w:t>
            </w:r>
            <w:r>
              <w:rPr>
                <w:bCs/>
                <w:szCs w:val="28"/>
              </w:rPr>
              <w:t>Кимрского муниципального</w:t>
            </w:r>
            <w:r w:rsidRPr="008D4DEA">
              <w:rPr>
                <w:bCs/>
                <w:szCs w:val="28"/>
              </w:rPr>
              <w:t xml:space="preserve"> округа</w:t>
            </w:r>
            <w:r w:rsidRPr="008D4DEA">
              <w:rPr>
                <w:szCs w:val="28"/>
              </w:rPr>
              <w:t>» (далее - КЦСОН) по вопросам</w:t>
            </w:r>
            <w:r>
              <w:rPr>
                <w:szCs w:val="28"/>
              </w:rPr>
              <w:t>, связанным с</w:t>
            </w:r>
            <w:r w:rsidRPr="008D4DEA">
              <w:rPr>
                <w:szCs w:val="28"/>
              </w:rPr>
              <w:t xml:space="preserve"> реализаци</w:t>
            </w:r>
            <w:r>
              <w:rPr>
                <w:szCs w:val="28"/>
              </w:rPr>
              <w:t>ей</w:t>
            </w:r>
            <w:r w:rsidRPr="008D4DEA">
              <w:rPr>
                <w:szCs w:val="28"/>
              </w:rPr>
              <w:t xml:space="preserve"> избирательных прав граждан</w:t>
            </w:r>
            <w:r>
              <w:rPr>
                <w:szCs w:val="28"/>
              </w:rPr>
              <w:t>, являющихся инвалидами,</w:t>
            </w:r>
            <w:r w:rsidRPr="008D4DEA">
              <w:rPr>
                <w:szCs w:val="28"/>
              </w:rPr>
              <w:t xml:space="preserve"> при подготовке</w:t>
            </w:r>
            <w:r>
              <w:rPr>
                <w:szCs w:val="28"/>
              </w:rPr>
              <w:t xml:space="preserve"> дополнительных выборов депутата Думы Кимрского муниципального округа по одномандатному избирательному округу №11</w:t>
            </w:r>
          </w:p>
        </w:tc>
        <w:tc>
          <w:tcPr>
            <w:tcW w:w="2268" w:type="dxa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Июнь - сентябрь</w:t>
            </w:r>
          </w:p>
        </w:tc>
        <w:tc>
          <w:tcPr>
            <w:tcW w:w="3119" w:type="dxa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8D4DEA">
              <w:rPr>
                <w:szCs w:val="28"/>
              </w:rPr>
              <w:t>лены Рабочей группы</w:t>
            </w:r>
            <w:r w:rsidRPr="008D4DEA">
              <w:rPr>
                <w:szCs w:val="28"/>
              </w:rPr>
              <w:br/>
            </w:r>
          </w:p>
        </w:tc>
      </w:tr>
      <w:tr w:rsidR="00456AB4" w:rsidRPr="008D4DEA" w:rsidTr="00456AB4">
        <w:trPr>
          <w:cantSplit/>
        </w:trPr>
        <w:tc>
          <w:tcPr>
            <w:tcW w:w="720" w:type="dxa"/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lastRenderedPageBreak/>
              <w:t>1.3.</w:t>
            </w:r>
          </w:p>
        </w:tc>
        <w:tc>
          <w:tcPr>
            <w:tcW w:w="8778" w:type="dxa"/>
          </w:tcPr>
          <w:p w:rsidR="00456AB4" w:rsidRPr="008D4DEA" w:rsidRDefault="00456AB4" w:rsidP="009C6CF6">
            <w:pPr>
              <w:pStyle w:val="a9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</w:rPr>
            </w:pPr>
            <w:r w:rsidRPr="008D4DEA">
              <w:rPr>
                <w:sz w:val="28"/>
                <w:szCs w:val="28"/>
                <w:lang w:eastAsia="en-US"/>
              </w:rPr>
              <w:t xml:space="preserve">Участие представителей </w:t>
            </w:r>
            <w:r w:rsidRPr="008D4DEA">
              <w:rPr>
                <w:sz w:val="28"/>
                <w:szCs w:val="28"/>
              </w:rPr>
              <w:t xml:space="preserve">ЦСПН и КЦСОН </w:t>
            </w:r>
            <w:r w:rsidRPr="008D4DEA">
              <w:rPr>
                <w:sz w:val="28"/>
                <w:szCs w:val="28"/>
                <w:lang w:eastAsia="en-US"/>
              </w:rPr>
              <w:t xml:space="preserve">в семинарах, совещаниях, проводимых ТИК </w:t>
            </w:r>
            <w:r>
              <w:rPr>
                <w:sz w:val="28"/>
                <w:szCs w:val="28"/>
                <w:lang w:eastAsia="en-US"/>
              </w:rPr>
              <w:t>города Кимры</w:t>
            </w:r>
            <w:r w:rsidRPr="008D4DEA">
              <w:rPr>
                <w:sz w:val="28"/>
                <w:szCs w:val="28"/>
                <w:lang w:eastAsia="en-US"/>
              </w:rPr>
              <w:t xml:space="preserve"> по вопросам обеспечения избирательных прав граждан</w:t>
            </w:r>
            <w:r w:rsidRPr="008D4DEA">
              <w:rPr>
                <w:sz w:val="28"/>
                <w:szCs w:val="28"/>
              </w:rPr>
              <w:t xml:space="preserve"> с ограниченными возможностями здоровья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согласованию </w:t>
            </w:r>
          </w:p>
        </w:tc>
        <w:tc>
          <w:tcPr>
            <w:tcW w:w="3119" w:type="dxa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456AB4" w:rsidRPr="008D4DEA" w:rsidTr="00456AB4">
        <w:trPr>
          <w:cantSplit/>
        </w:trPr>
        <w:tc>
          <w:tcPr>
            <w:tcW w:w="720" w:type="dxa"/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1.4.</w:t>
            </w:r>
          </w:p>
        </w:tc>
        <w:tc>
          <w:tcPr>
            <w:tcW w:w="8778" w:type="dxa"/>
          </w:tcPr>
          <w:p w:rsidR="00456AB4" w:rsidRPr="008D4DEA" w:rsidRDefault="00456AB4" w:rsidP="009C6CF6">
            <w:pPr>
              <w:pStyle w:val="a9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bCs/>
                <w:sz w:val="28"/>
                <w:szCs w:val="28"/>
              </w:rPr>
              <w:t>Участие представителей ТИК в мероприятиях, проводимых</w:t>
            </w:r>
            <w:r w:rsidRPr="008D4DEA">
              <w:rPr>
                <w:sz w:val="28"/>
                <w:szCs w:val="28"/>
              </w:rPr>
              <w:t xml:space="preserve"> ЦСПН и КЦСОН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456AB4" w:rsidRPr="008D4DEA" w:rsidTr="00456AB4">
        <w:trPr>
          <w:cantSplit/>
        </w:trPr>
        <w:tc>
          <w:tcPr>
            <w:tcW w:w="720" w:type="dxa"/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1.5.</w:t>
            </w:r>
          </w:p>
        </w:tc>
        <w:tc>
          <w:tcPr>
            <w:tcW w:w="8778" w:type="dxa"/>
            <w:vAlign w:val="center"/>
          </w:tcPr>
          <w:p w:rsidR="00456AB4" w:rsidRPr="008D4DEA" w:rsidRDefault="00456AB4" w:rsidP="009C6CF6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456AB4" w:rsidRPr="008D4DEA" w:rsidTr="00456AB4">
        <w:trPr>
          <w:cantSplit/>
        </w:trPr>
        <w:tc>
          <w:tcPr>
            <w:tcW w:w="720" w:type="dxa"/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1.6.</w:t>
            </w:r>
          </w:p>
        </w:tc>
        <w:tc>
          <w:tcPr>
            <w:tcW w:w="8778" w:type="dxa"/>
            <w:vAlign w:val="center"/>
          </w:tcPr>
          <w:p w:rsidR="00456AB4" w:rsidRPr="008D4DEA" w:rsidRDefault="00456AB4" w:rsidP="009C6CF6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</w:t>
            </w:r>
            <w:proofErr w:type="spellStart"/>
            <w:r w:rsidRPr="008D4DEA">
              <w:rPr>
                <w:szCs w:val="28"/>
              </w:rPr>
              <w:t>т.ч</w:t>
            </w:r>
            <w:proofErr w:type="spellEnd"/>
            <w:r w:rsidRPr="008D4DEA">
              <w:rPr>
                <w:szCs w:val="28"/>
              </w:rPr>
              <w:t xml:space="preserve">. с организацией </w:t>
            </w:r>
            <w:r>
              <w:rPr>
                <w:szCs w:val="28"/>
              </w:rPr>
              <w:t xml:space="preserve">их </w:t>
            </w:r>
            <w:r w:rsidRPr="008D4DEA">
              <w:rPr>
                <w:szCs w:val="28"/>
              </w:rPr>
              <w:t xml:space="preserve">голосования, с использованием методических материалов </w:t>
            </w:r>
            <w:r w:rsidRPr="002634C9">
              <w:rPr>
                <w:szCs w:val="28"/>
              </w:rPr>
              <w:t>и учебных фильмов</w:t>
            </w:r>
            <w:r>
              <w:rPr>
                <w:szCs w:val="28"/>
              </w:rPr>
              <w:t xml:space="preserve"> ЦИК России.</w:t>
            </w:r>
          </w:p>
        </w:tc>
        <w:tc>
          <w:tcPr>
            <w:tcW w:w="2268" w:type="dxa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отдельному плану обучения</w:t>
            </w:r>
          </w:p>
        </w:tc>
        <w:tc>
          <w:tcPr>
            <w:tcW w:w="3119" w:type="dxa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456AB4" w:rsidRPr="008D4DEA" w:rsidTr="00456AB4">
        <w:trPr>
          <w:cantSplit/>
        </w:trPr>
        <w:tc>
          <w:tcPr>
            <w:tcW w:w="720" w:type="dxa"/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1.7.</w:t>
            </w:r>
          </w:p>
        </w:tc>
        <w:tc>
          <w:tcPr>
            <w:tcW w:w="8778" w:type="dxa"/>
          </w:tcPr>
          <w:p w:rsidR="00456AB4" w:rsidRPr="008D4DEA" w:rsidRDefault="00456AB4" w:rsidP="009C6CF6">
            <w:pPr>
              <w:pStyle w:val="a9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sz w:val="28"/>
                <w:szCs w:val="28"/>
              </w:rPr>
              <w:t>Актуализация сведений о количественном составе участковых избирательных комиссий, резерва составов участковых комиссий в разрезе представительства в них граждан с ограниченными возможностями здоровья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119" w:type="dxa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456AB4" w:rsidRPr="008D4DEA" w:rsidTr="00456AB4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14885" w:type="dxa"/>
            <w:gridSpan w:val="4"/>
            <w:vAlign w:val="center"/>
          </w:tcPr>
          <w:p w:rsidR="00456AB4" w:rsidRPr="008D4DEA" w:rsidRDefault="00456AB4" w:rsidP="00456AB4">
            <w:pPr>
              <w:numPr>
                <w:ilvl w:val="0"/>
                <w:numId w:val="1"/>
              </w:numPr>
              <w:ind w:left="34" w:hanging="34"/>
              <w:jc w:val="center"/>
              <w:rPr>
                <w:szCs w:val="28"/>
              </w:rPr>
            </w:pPr>
            <w:r w:rsidRPr="008D4DEA">
              <w:rPr>
                <w:b/>
                <w:szCs w:val="28"/>
              </w:rPr>
              <w:t>Организация работы по получению (уточнению) сведений об избирателях,</w:t>
            </w:r>
            <w:r>
              <w:rPr>
                <w:b/>
                <w:szCs w:val="28"/>
              </w:rPr>
              <w:t xml:space="preserve"> </w:t>
            </w:r>
            <w:r w:rsidRPr="008D4DEA">
              <w:rPr>
                <w:b/>
                <w:szCs w:val="28"/>
              </w:rPr>
              <w:t>являющихся инвалидами, включенных в списки избирателей</w:t>
            </w:r>
            <w:r>
              <w:rPr>
                <w:b/>
                <w:szCs w:val="28"/>
              </w:rPr>
              <w:t xml:space="preserve"> на территории Кимрского муниципального округа</w:t>
            </w:r>
          </w:p>
        </w:tc>
      </w:tr>
      <w:tr w:rsidR="00456AB4" w:rsidRPr="001958B6" w:rsidTr="00456AB4">
        <w:trPr>
          <w:cantSplit/>
          <w:trHeight w:val="516"/>
        </w:trPr>
        <w:tc>
          <w:tcPr>
            <w:tcW w:w="720" w:type="dxa"/>
          </w:tcPr>
          <w:p w:rsidR="00456AB4" w:rsidRPr="001958B6" w:rsidRDefault="00456AB4" w:rsidP="009C6CF6">
            <w:pPr>
              <w:spacing w:line="280" w:lineRule="exact"/>
              <w:jc w:val="center"/>
              <w:rPr>
                <w:bCs/>
                <w:szCs w:val="28"/>
              </w:rPr>
            </w:pPr>
            <w:r w:rsidRPr="001958B6">
              <w:rPr>
                <w:bCs/>
                <w:szCs w:val="28"/>
              </w:rPr>
              <w:lastRenderedPageBreak/>
              <w:t>2.1.</w:t>
            </w:r>
          </w:p>
        </w:tc>
        <w:tc>
          <w:tcPr>
            <w:tcW w:w="8778" w:type="dxa"/>
            <w:vAlign w:val="center"/>
          </w:tcPr>
          <w:p w:rsidR="00456AB4" w:rsidRPr="00277A54" w:rsidRDefault="00456AB4" w:rsidP="009C6CF6">
            <w:pPr>
              <w:ind w:firstLine="306"/>
              <w:rPr>
                <w:szCs w:val="26"/>
              </w:rPr>
            </w:pPr>
            <w:r w:rsidRPr="00277A54">
              <w:rPr>
                <w:rFonts w:cs="Arial"/>
                <w:szCs w:val="26"/>
              </w:rPr>
              <w:t>Актуализация базы сведений об избирателях, являющихся инвалидами.</w:t>
            </w:r>
          </w:p>
          <w:p w:rsidR="00456AB4" w:rsidRPr="00277A54" w:rsidRDefault="00456AB4" w:rsidP="009C6CF6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456AB4" w:rsidRPr="00277A54" w:rsidRDefault="00456AB4" w:rsidP="009C6CF6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о потребности в технологическом оборудовании (дополнительное освещение в кабинках для голосования, лупы</w:t>
            </w:r>
            <w:r>
              <w:rPr>
                <w:szCs w:val="26"/>
              </w:rPr>
              <w:t>, трафареты,</w:t>
            </w:r>
            <w:r w:rsidRPr="00277A54">
              <w:rPr>
                <w:szCs w:val="26"/>
              </w:rPr>
              <w:t xml:space="preserve"> ширмы для голосования) избирательных участков для голосования избирателей, являющихся инвалидами;</w:t>
            </w:r>
          </w:p>
          <w:p w:rsidR="00456AB4" w:rsidRPr="00277A54" w:rsidRDefault="00456AB4" w:rsidP="009C6CF6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:rsidR="00456AB4" w:rsidRPr="00277A54" w:rsidRDefault="00456AB4" w:rsidP="009C6CF6">
            <w:pPr>
              <w:ind w:right="72" w:firstLine="306"/>
              <w:rPr>
                <w:rFonts w:cs="Arial"/>
                <w:szCs w:val="28"/>
              </w:rPr>
            </w:pPr>
            <w:r w:rsidRPr="00277A54">
              <w:rPr>
                <w:szCs w:val="26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268" w:type="dxa"/>
            <w:vAlign w:val="center"/>
          </w:tcPr>
          <w:p w:rsidR="00456AB4" w:rsidRPr="00891AE8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pacing w:val="2"/>
                <w:szCs w:val="28"/>
                <w:shd w:val="clear" w:color="auto" w:fill="FFFFFF"/>
              </w:rPr>
              <w:t>январь-февраль</w:t>
            </w:r>
          </w:p>
        </w:tc>
        <w:tc>
          <w:tcPr>
            <w:tcW w:w="3119" w:type="dxa"/>
            <w:vAlign w:val="center"/>
          </w:tcPr>
          <w:p w:rsidR="00456AB4" w:rsidRPr="00891AE8" w:rsidRDefault="00456AB4" w:rsidP="009C6CF6">
            <w:pPr>
              <w:jc w:val="center"/>
              <w:rPr>
                <w:szCs w:val="28"/>
              </w:rPr>
            </w:pPr>
            <w:r w:rsidRPr="00891AE8">
              <w:rPr>
                <w:szCs w:val="28"/>
              </w:rPr>
              <w:t>ТИК, члены Рабочей группы</w:t>
            </w:r>
          </w:p>
        </w:tc>
      </w:tr>
      <w:tr w:rsidR="00456AB4" w:rsidRPr="008D4DEA" w:rsidTr="00456AB4">
        <w:trPr>
          <w:cantSplit/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2.</w:t>
            </w:r>
            <w:r>
              <w:rPr>
                <w:bCs/>
                <w:szCs w:val="28"/>
              </w:rPr>
              <w:t>2</w:t>
            </w:r>
            <w:r w:rsidRPr="008D4DEA">
              <w:rPr>
                <w:bCs/>
                <w:szCs w:val="28"/>
              </w:rPr>
              <w:t>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AB4" w:rsidRDefault="00456AB4" w:rsidP="009C6CF6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456AB4" w:rsidRPr="00277A54" w:rsidRDefault="00456AB4" w:rsidP="009C6CF6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456AB4" w:rsidRPr="00277A54" w:rsidRDefault="00456AB4" w:rsidP="009C6CF6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ширмы для голосования, </w:t>
            </w:r>
          </w:p>
          <w:p w:rsidR="00456AB4" w:rsidRPr="00277A54" w:rsidRDefault="00456AB4" w:rsidP="009C6CF6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дополнительное освещение в кабинках для голосования,</w:t>
            </w:r>
          </w:p>
          <w:p w:rsidR="00456AB4" w:rsidRPr="00277A54" w:rsidRDefault="00456AB4" w:rsidP="009C6CF6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лупы, трафареты и т.д.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январь-март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DE0FA3">
              <w:rPr>
                <w:szCs w:val="28"/>
              </w:rPr>
              <w:t xml:space="preserve">ТИК, </w:t>
            </w:r>
            <w:r>
              <w:rPr>
                <w:szCs w:val="28"/>
              </w:rPr>
              <w:t>УИК</w:t>
            </w:r>
          </w:p>
        </w:tc>
      </w:tr>
      <w:tr w:rsidR="00456AB4" w:rsidRPr="008D4DEA" w:rsidTr="00456AB4">
        <w:trPr>
          <w:cantSplit/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AB4" w:rsidRPr="008D4DEA" w:rsidRDefault="00456AB4" w:rsidP="009C6C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2.3.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AB4" w:rsidRPr="00277A54" w:rsidRDefault="00456AB4" w:rsidP="009C6CF6">
            <w:pPr>
              <w:ind w:firstLine="306"/>
              <w:jc w:val="both"/>
              <w:rPr>
                <w:szCs w:val="28"/>
              </w:rPr>
            </w:pPr>
            <w:r w:rsidRPr="00277A54">
              <w:rPr>
                <w:szCs w:val="28"/>
              </w:rPr>
              <w:t xml:space="preserve">Обобщение сведений об избирателях, являющихся инвалидами, зарегистрированных на территории </w:t>
            </w:r>
            <w:r>
              <w:rPr>
                <w:szCs w:val="28"/>
              </w:rPr>
              <w:t>Кимрского муниципального</w:t>
            </w:r>
            <w:r w:rsidRPr="00277A54">
              <w:rPr>
                <w:szCs w:val="28"/>
              </w:rPr>
              <w:t xml:space="preserve"> округа.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6AB4" w:rsidRPr="00277A54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Октябрь-ноябрь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456AB4" w:rsidRPr="008D4DEA" w:rsidTr="00456AB4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456AB4" w:rsidRPr="008D4DEA" w:rsidRDefault="00456AB4" w:rsidP="00456AB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lastRenderedPageBreak/>
              <w:t>Оборудование и подготовка избирательных участков и помещений для голосования</w:t>
            </w:r>
          </w:p>
        </w:tc>
      </w:tr>
      <w:tr w:rsidR="00456AB4" w:rsidRPr="0034122B" w:rsidTr="00456AB4">
        <w:trPr>
          <w:cantSplit/>
          <w:trHeight w:val="2672"/>
        </w:trPr>
        <w:tc>
          <w:tcPr>
            <w:tcW w:w="720" w:type="dxa"/>
          </w:tcPr>
          <w:p w:rsidR="00456AB4" w:rsidRPr="0034122B" w:rsidRDefault="00456AB4" w:rsidP="009C6CF6">
            <w:pPr>
              <w:jc w:val="center"/>
              <w:rPr>
                <w:bCs/>
                <w:szCs w:val="28"/>
              </w:rPr>
            </w:pPr>
            <w:r w:rsidRPr="0034122B">
              <w:rPr>
                <w:bCs/>
                <w:szCs w:val="28"/>
              </w:rPr>
              <w:t>3.1.</w:t>
            </w:r>
          </w:p>
        </w:tc>
        <w:tc>
          <w:tcPr>
            <w:tcW w:w="8778" w:type="dxa"/>
            <w:vAlign w:val="center"/>
          </w:tcPr>
          <w:p w:rsidR="00456AB4" w:rsidRPr="00891AE8" w:rsidRDefault="00456AB4" w:rsidP="009C6CF6">
            <w:pPr>
              <w:ind w:firstLine="448"/>
              <w:jc w:val="both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Взаимодействие с Администрацией </w:t>
            </w:r>
            <w:r>
              <w:rPr>
                <w:szCs w:val="26"/>
              </w:rPr>
              <w:t xml:space="preserve">Кимрского муниципального округа </w:t>
            </w:r>
            <w:r w:rsidRPr="00277A54">
              <w:rPr>
                <w:szCs w:val="26"/>
              </w:rPr>
              <w:t xml:space="preserve">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</w:t>
            </w:r>
            <w:proofErr w:type="spellStart"/>
            <w:r w:rsidRPr="00277A54">
              <w:rPr>
                <w:szCs w:val="26"/>
              </w:rPr>
              <w:t>безбарьерный</w:t>
            </w:r>
            <w:proofErr w:type="spellEnd"/>
            <w:r w:rsidRPr="00277A54">
              <w:rPr>
                <w:szCs w:val="26"/>
              </w:rPr>
              <w:t xml:space="preserve">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разметка, достаточное освещение, тактильные указатели и пр.) и возможного размещения (переноса) помещений для голосования на 1 этажах.</w:t>
            </w:r>
          </w:p>
        </w:tc>
        <w:tc>
          <w:tcPr>
            <w:tcW w:w="2268" w:type="dxa"/>
            <w:vAlign w:val="center"/>
          </w:tcPr>
          <w:p w:rsidR="00456AB4" w:rsidRPr="0034122B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февраль-апрель</w:t>
            </w:r>
          </w:p>
        </w:tc>
        <w:tc>
          <w:tcPr>
            <w:tcW w:w="3119" w:type="dxa"/>
            <w:vAlign w:val="center"/>
          </w:tcPr>
          <w:p w:rsidR="00456AB4" w:rsidRPr="0034122B" w:rsidRDefault="00456AB4" w:rsidP="009C6CF6">
            <w:pPr>
              <w:jc w:val="center"/>
              <w:rPr>
                <w:szCs w:val="28"/>
              </w:rPr>
            </w:pPr>
            <w:r w:rsidRPr="0034122B">
              <w:rPr>
                <w:szCs w:val="28"/>
              </w:rPr>
              <w:t xml:space="preserve">ТИК, Администрация </w:t>
            </w:r>
            <w:r>
              <w:rPr>
                <w:szCs w:val="28"/>
              </w:rPr>
              <w:t>Кимрского муниципального округа</w:t>
            </w:r>
          </w:p>
        </w:tc>
      </w:tr>
      <w:tr w:rsidR="00456AB4" w:rsidRPr="008D4DEA" w:rsidTr="00456AB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885" w:type="dxa"/>
            <w:gridSpan w:val="4"/>
            <w:vAlign w:val="center"/>
          </w:tcPr>
          <w:p w:rsidR="00456AB4" w:rsidRPr="008D4DEA" w:rsidRDefault="00456AB4" w:rsidP="00456AB4">
            <w:pPr>
              <w:numPr>
                <w:ilvl w:val="0"/>
                <w:numId w:val="1"/>
              </w:numPr>
              <w:ind w:left="2302" w:right="2019" w:firstLine="142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456AB4" w:rsidRPr="008D4DEA" w:rsidTr="00456AB4">
        <w:trPr>
          <w:cantSplit/>
          <w:trHeight w:val="888"/>
        </w:trPr>
        <w:tc>
          <w:tcPr>
            <w:tcW w:w="720" w:type="dxa"/>
            <w:shd w:val="clear" w:color="auto" w:fill="auto"/>
          </w:tcPr>
          <w:p w:rsidR="00456AB4" w:rsidRPr="008D4DEA" w:rsidRDefault="00456AB4" w:rsidP="009C6CF6">
            <w:pPr>
              <w:pStyle w:val="a7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4.1.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456AB4" w:rsidRPr="008D4DEA" w:rsidRDefault="00456AB4" w:rsidP="009C6CF6">
            <w:pPr>
              <w:ind w:firstLine="448"/>
              <w:jc w:val="center"/>
              <w:rPr>
                <w:szCs w:val="28"/>
              </w:rPr>
            </w:pPr>
            <w:r w:rsidRPr="00352936">
              <w:rPr>
                <w:szCs w:val="28"/>
              </w:rPr>
              <w:t>Организация и проведение</w:t>
            </w:r>
            <w:r>
              <w:rPr>
                <w:szCs w:val="28"/>
              </w:rPr>
              <w:t xml:space="preserve"> </w:t>
            </w:r>
            <w:r w:rsidRPr="00352936">
              <w:rPr>
                <w:szCs w:val="28"/>
              </w:rPr>
              <w:t>круглых столов, выступлений в СМИ по вопросам обеспечения избирательных прав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52936">
              <w:rPr>
                <w:szCs w:val="28"/>
              </w:rPr>
              <w:t>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456AB4" w:rsidRPr="008D4DEA" w:rsidTr="00456AB4">
        <w:trPr>
          <w:cantSplit/>
          <w:trHeight w:val="888"/>
        </w:trPr>
        <w:tc>
          <w:tcPr>
            <w:tcW w:w="720" w:type="dxa"/>
            <w:shd w:val="clear" w:color="auto" w:fill="auto"/>
          </w:tcPr>
          <w:p w:rsidR="00456AB4" w:rsidRPr="008D4DEA" w:rsidRDefault="00456AB4" w:rsidP="009C6CF6">
            <w:pPr>
              <w:ind w:left="-108" w:right="-239"/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4.2.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456AB4" w:rsidRPr="008D4DEA" w:rsidRDefault="00456AB4" w:rsidP="009C6CF6">
            <w:pPr>
              <w:ind w:firstLine="44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Организация и проведение тематических бесед, выступлений, встреч по разъяснению избирательного з</w:t>
            </w:r>
            <w:r>
              <w:rPr>
                <w:szCs w:val="28"/>
              </w:rPr>
              <w:t>аконодательства среди инвалидов.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AB4" w:rsidRPr="008D4DEA" w:rsidRDefault="00456AB4" w:rsidP="009C6CF6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6AB4" w:rsidRPr="008D4DEA" w:rsidRDefault="00456AB4" w:rsidP="009C6CF6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члены Рабочей группы,</w:t>
            </w:r>
            <w:r w:rsidRPr="008D4DEA">
              <w:rPr>
                <w:szCs w:val="28"/>
              </w:rPr>
              <w:br/>
              <w:t>ТИК, ЦСПН, КЦСОН</w:t>
            </w:r>
          </w:p>
        </w:tc>
      </w:tr>
      <w:tr w:rsidR="00456AB4" w:rsidRPr="008D4DEA" w:rsidTr="00456AB4">
        <w:trPr>
          <w:cantSplit/>
          <w:trHeight w:val="888"/>
        </w:trPr>
        <w:tc>
          <w:tcPr>
            <w:tcW w:w="720" w:type="dxa"/>
            <w:shd w:val="clear" w:color="auto" w:fill="auto"/>
          </w:tcPr>
          <w:p w:rsidR="00456AB4" w:rsidRPr="008D4DEA" w:rsidRDefault="00456AB4" w:rsidP="009C6CF6">
            <w:pPr>
              <w:pStyle w:val="a7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lastRenderedPageBreak/>
              <w:t>4.3.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456AB4" w:rsidRPr="00A30389" w:rsidRDefault="00456AB4" w:rsidP="009C6CF6">
            <w:pPr>
              <w:ind w:firstLine="44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456AB4" w:rsidRPr="00A30389" w:rsidRDefault="00456AB4" w:rsidP="009C6CF6">
            <w:pPr>
              <w:ind w:left="23" w:firstLine="425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 xml:space="preserve">Размещение информации в печатных и электронных средствах массовой информации (далее – СМИ), на сайте ТИК в </w:t>
            </w:r>
            <w:r w:rsidRPr="00A30389">
              <w:rPr>
                <w:bCs/>
                <w:szCs w:val="28"/>
              </w:rPr>
              <w:t>информационно-телекоммуникационной сети «Интернет»</w:t>
            </w:r>
            <w:r w:rsidRPr="00A30389">
              <w:rPr>
                <w:szCs w:val="28"/>
              </w:rPr>
              <w:t>, публикации в печатных изданиях о взаимодействии ТИК с МО ОООИ и об особенностях голосования различных категорий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AB4" w:rsidRPr="00A30389" w:rsidRDefault="00456AB4" w:rsidP="009C6CF6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6AB4" w:rsidRPr="00A30389" w:rsidRDefault="00456AB4" w:rsidP="009C6CF6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члены Рабочей группы,</w:t>
            </w:r>
            <w:r w:rsidRPr="00A30389">
              <w:rPr>
                <w:szCs w:val="28"/>
              </w:rPr>
              <w:br/>
              <w:t>ТИК</w:t>
            </w:r>
          </w:p>
        </w:tc>
      </w:tr>
      <w:tr w:rsidR="00456AB4" w:rsidRPr="008D4DEA" w:rsidTr="00456AB4">
        <w:trPr>
          <w:cantSplit/>
          <w:trHeight w:val="58"/>
        </w:trPr>
        <w:tc>
          <w:tcPr>
            <w:tcW w:w="720" w:type="dxa"/>
            <w:tcBorders>
              <w:bottom w:val="single" w:sz="4" w:space="0" w:color="auto"/>
            </w:tcBorders>
          </w:tcPr>
          <w:p w:rsidR="00456AB4" w:rsidRPr="008D4DEA" w:rsidRDefault="00456AB4" w:rsidP="009C6CF6">
            <w:pPr>
              <w:pStyle w:val="a7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4.4.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:rsidR="00456AB4" w:rsidRPr="00B41484" w:rsidRDefault="00456AB4" w:rsidP="009C6CF6">
            <w:pPr>
              <w:ind w:firstLine="448"/>
              <w:jc w:val="center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Размещение информационных материалов, подготовленных ИКТО и ЦИК России на </w:t>
            </w:r>
            <w:r>
              <w:rPr>
                <w:szCs w:val="26"/>
              </w:rPr>
              <w:t xml:space="preserve">информационном стенде, </w:t>
            </w:r>
            <w:r w:rsidRPr="00277A54">
              <w:rPr>
                <w:szCs w:val="26"/>
              </w:rPr>
              <w:t xml:space="preserve">сайте ТИК </w:t>
            </w:r>
            <w:r>
              <w:rPr>
                <w:szCs w:val="26"/>
              </w:rPr>
              <w:t xml:space="preserve">города Кимры </w:t>
            </w:r>
            <w:r w:rsidRPr="00277A54">
              <w:rPr>
                <w:szCs w:val="26"/>
              </w:rPr>
              <w:t xml:space="preserve">в </w:t>
            </w:r>
            <w:r w:rsidRPr="00277A54">
              <w:rPr>
                <w:bCs/>
                <w:szCs w:val="26"/>
              </w:rPr>
              <w:t>информационно-телекоммуникационной сети «Интернет».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6AB4" w:rsidRPr="00A30389" w:rsidRDefault="00456AB4" w:rsidP="009C6CF6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весь период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56AB4" w:rsidRPr="00A30389" w:rsidRDefault="00456AB4" w:rsidP="009C6CF6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ТИК</w:t>
            </w:r>
          </w:p>
        </w:tc>
      </w:tr>
      <w:tr w:rsidR="00456AB4" w:rsidRPr="008D4DEA" w:rsidTr="00456AB4">
        <w:trPr>
          <w:cantSplit/>
          <w:trHeight w:val="724"/>
        </w:trPr>
        <w:tc>
          <w:tcPr>
            <w:tcW w:w="720" w:type="dxa"/>
          </w:tcPr>
          <w:p w:rsidR="00456AB4" w:rsidRPr="008D4DEA" w:rsidRDefault="00456AB4" w:rsidP="009C6CF6">
            <w:pPr>
              <w:pStyle w:val="a7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</w:t>
            </w:r>
            <w:r>
              <w:rPr>
                <w:szCs w:val="28"/>
              </w:rPr>
              <w:t>5</w:t>
            </w:r>
            <w:r w:rsidRPr="008D4DEA">
              <w:rPr>
                <w:szCs w:val="28"/>
              </w:rPr>
              <w:t>.</w:t>
            </w:r>
          </w:p>
        </w:tc>
        <w:tc>
          <w:tcPr>
            <w:tcW w:w="8778" w:type="dxa"/>
            <w:vAlign w:val="center"/>
          </w:tcPr>
          <w:p w:rsidR="00456AB4" w:rsidRPr="005F0889" w:rsidRDefault="00456AB4" w:rsidP="009C6CF6">
            <w:pPr>
              <w:pStyle w:val="a3"/>
              <w:keepNext/>
              <w:ind w:firstLine="732"/>
              <w:jc w:val="center"/>
              <w:rPr>
                <w:szCs w:val="28"/>
              </w:rPr>
            </w:pPr>
            <w:r>
              <w:rPr>
                <w:szCs w:val="28"/>
              </w:rPr>
              <w:t>Обобщение практики</w:t>
            </w:r>
            <w:r w:rsidRPr="006E2DFB">
              <w:rPr>
                <w:szCs w:val="28"/>
              </w:rPr>
              <w:t xml:space="preserve"> работы </w:t>
            </w:r>
            <w:r>
              <w:rPr>
                <w:szCs w:val="28"/>
              </w:rPr>
              <w:t>ТИК города Кимры п</w:t>
            </w:r>
            <w:r w:rsidRPr="006E2DFB">
              <w:rPr>
                <w:szCs w:val="28"/>
              </w:rPr>
              <w:t xml:space="preserve">о </w:t>
            </w:r>
            <w:r>
              <w:rPr>
                <w:szCs w:val="28"/>
              </w:rPr>
              <w:t>реализации</w:t>
            </w:r>
            <w:r w:rsidRPr="006E2DFB">
              <w:rPr>
                <w:szCs w:val="28"/>
              </w:rPr>
              <w:t xml:space="preserve"> избирательных прав граждан</w:t>
            </w:r>
            <w:r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456AB4" w:rsidRPr="005F0889" w:rsidRDefault="00456AB4" w:rsidP="009C6CF6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</w:t>
            </w:r>
          </w:p>
        </w:tc>
        <w:tc>
          <w:tcPr>
            <w:tcW w:w="3119" w:type="dxa"/>
            <w:vAlign w:val="center"/>
          </w:tcPr>
          <w:p w:rsidR="00456AB4" w:rsidRPr="00A30389" w:rsidRDefault="00456AB4" w:rsidP="009C6C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4A276F" w:rsidRDefault="004A276F"/>
    <w:sectPr w:rsidR="004A276F" w:rsidSect="00456AB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B4"/>
    <w:rsid w:val="00456AB4"/>
    <w:rsid w:val="004A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6499-CDEE-4B16-900D-28CFCE66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B4"/>
    <w:pPr>
      <w:spacing w:after="0"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456AB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6AB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nhideWhenUsed/>
    <w:rsid w:val="00456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AB4"/>
    <w:rPr>
      <w:rFonts w:ascii="Times New Roman" w:hAnsi="Times New Roman"/>
      <w:sz w:val="28"/>
    </w:rPr>
  </w:style>
  <w:style w:type="paragraph" w:styleId="a5">
    <w:name w:val="Title"/>
    <w:basedOn w:val="a"/>
    <w:link w:val="a6"/>
    <w:qFormat/>
    <w:rsid w:val="00456AB4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6">
    <w:name w:val="Заголовок Знак"/>
    <w:basedOn w:val="a0"/>
    <w:link w:val="a5"/>
    <w:rsid w:val="00456A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456AB4"/>
    <w:pPr>
      <w:ind w:firstLine="113"/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56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456A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6AB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2025-05-15T10:57:00Z</dcterms:created>
  <dcterms:modified xsi:type="dcterms:W3CDTF">2025-05-15T11:02:00Z</dcterms:modified>
</cp:coreProperties>
</file>